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F0F1E" w14:textId="77777777" w:rsidR="007F63FE" w:rsidRPr="007F63FE" w:rsidRDefault="007F63FE" w:rsidP="007F63FE">
      <w:r w:rsidRPr="007F63FE">
        <w:rPr>
          <w:cs/>
        </w:rPr>
        <w:t xml:space="preserve">ลำดับที่ </w:t>
      </w:r>
      <w:r w:rsidRPr="007F63FE">
        <w:t>000676</w:t>
      </w:r>
      <w:r w:rsidRPr="007F63FE">
        <w:br/>
      </w:r>
      <w:r w:rsidRPr="007F63FE">
        <w:rPr>
          <w:cs/>
        </w:rPr>
        <w:t>หัวข้อเรื่อง การริบอาวุธปืนเมื่อความผิดเป็นความผิดเฉพาะตัว</w:t>
      </w:r>
    </w:p>
    <w:p w14:paraId="52D3BDE0" w14:textId="77777777" w:rsidR="007F63FE" w:rsidRPr="007F63FE" w:rsidRDefault="007F63FE" w:rsidP="007F63FE">
      <w:r w:rsidRPr="007F63FE">
        <w:rPr>
          <w:cs/>
        </w:rPr>
        <w:t xml:space="preserve">วิเคราะห์ฎีกาที่ </w:t>
      </w:r>
      <w:r w:rsidRPr="007F63FE">
        <w:t>82/2542</w:t>
      </w:r>
      <w:r w:rsidRPr="007F63FE">
        <w:br/>
      </w:r>
      <w:r w:rsidRPr="007F63F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F63FE">
        <w:t>0818034097</w:t>
      </w:r>
    </w:p>
    <w:p w14:paraId="20281B42" w14:textId="77777777" w:rsidR="007F63FE" w:rsidRPr="007F63FE" w:rsidRDefault="007F63FE" w:rsidP="007F63FE">
      <w:r w:rsidRPr="007F63FE">
        <w:rPr>
          <w:cs/>
        </w:rPr>
        <w:t>กฎหมายเกี่ยวกับอะไร</w:t>
      </w:r>
      <w:r w:rsidRPr="007F63FE">
        <w:br/>
      </w:r>
      <w:r w:rsidRPr="007F63FE">
        <w:rPr>
          <w:cs/>
        </w:rPr>
        <w:t xml:space="preserve">พระราชบัญญัติอาวุธปืนฯ มาตรา </w:t>
      </w:r>
      <w:r w:rsidRPr="007F63FE">
        <w:t xml:space="preserve">8 </w:t>
      </w:r>
      <w:r w:rsidRPr="007F63FE">
        <w:rPr>
          <w:cs/>
        </w:rPr>
        <w:t>ทวิ</w:t>
      </w:r>
      <w:r w:rsidRPr="007F63FE">
        <w:t xml:space="preserve">, </w:t>
      </w:r>
      <w:r w:rsidRPr="007F63FE">
        <w:rPr>
          <w:cs/>
        </w:rPr>
        <w:t xml:space="preserve">มาตรา </w:t>
      </w:r>
      <w:r w:rsidRPr="007F63FE">
        <w:t xml:space="preserve">72 </w:t>
      </w:r>
      <w:r w:rsidRPr="007F63FE">
        <w:rPr>
          <w:cs/>
        </w:rPr>
        <w:t xml:space="preserve">ทวิ และประมวลกฎหมายอาญา มาตรา </w:t>
      </w:r>
      <w:r w:rsidRPr="007F63FE">
        <w:t>371</w:t>
      </w:r>
    </w:p>
    <w:p w14:paraId="3DAA877F" w14:textId="77777777" w:rsidR="007F63FE" w:rsidRPr="007F63FE" w:rsidRDefault="007F63FE" w:rsidP="007F63FE">
      <w:r w:rsidRPr="007F63FE">
        <w:rPr>
          <w:cs/>
        </w:rPr>
        <w:t>วิเคราะห์คำพิพากษาฎีกา</w:t>
      </w:r>
      <w:r w:rsidRPr="007F63FE">
        <w:br/>
      </w:r>
      <w:r w:rsidRPr="007F63FE">
        <w:rPr>
          <w:cs/>
        </w:rPr>
        <w:t>ข้อเท็จจริง</w:t>
      </w:r>
      <w:r w:rsidRPr="007F63FE">
        <w:br/>
      </w:r>
      <w:r w:rsidRPr="007F63FE">
        <w:rPr>
          <w:cs/>
        </w:rPr>
        <w:t>อาวุธปืนของกลางเป็นของผู้ร้องซึ่งมีใบอนุญาตถูกต้องตามกฎหมาย แต่จำเลยได้มีอาวุธปืนของผู้อื่นไว้ในครอบครองโดยไม่ได้รับอนุญาต และพาอาวุธปืนไปในเมือง หมู่บ้าน หรือทางสาธารณะ โดยไม่ได้รับอนุญาต</w:t>
      </w:r>
    </w:p>
    <w:p w14:paraId="521CE8C7" w14:textId="77777777" w:rsidR="007F63FE" w:rsidRPr="007F63FE" w:rsidRDefault="007F63FE" w:rsidP="007F63FE">
      <w:r w:rsidRPr="007F63FE">
        <w:rPr>
          <w:cs/>
        </w:rPr>
        <w:t>ข้อกฎหมายและดุลพินิจของศาล</w:t>
      </w:r>
      <w:r w:rsidRPr="007F63FE">
        <w:br/>
      </w:r>
      <w:r w:rsidRPr="007F63FE">
        <w:rPr>
          <w:cs/>
        </w:rPr>
        <w:t xml:space="preserve">การกระทำของจำเลยเป็นการกระทำกรรมเดียวแต่เป็นความผิดต่อกฎหมายหลายบท โดยศาลชั้นต้นลงโทษจำเลยตาม พ.ร.บ.อาวุธปืนฯ มาตรา </w:t>
      </w:r>
      <w:r w:rsidRPr="007F63FE">
        <w:t xml:space="preserve">72 </w:t>
      </w:r>
      <w:r w:rsidRPr="007F63FE">
        <w:rPr>
          <w:cs/>
        </w:rPr>
        <w:t>ทวิ ซึ่งเป็นบทที่มีโทษหนักที่สุด</w:t>
      </w:r>
      <w:r w:rsidRPr="007F63FE">
        <w:br/>
      </w:r>
      <w:r w:rsidRPr="007F63FE">
        <w:rPr>
          <w:cs/>
        </w:rPr>
        <w:t xml:space="preserve">ในเมื่อมาตรา </w:t>
      </w:r>
      <w:r w:rsidRPr="007F63FE">
        <w:t xml:space="preserve">72 </w:t>
      </w:r>
      <w:r w:rsidRPr="007F63FE">
        <w:rPr>
          <w:cs/>
        </w:rPr>
        <w:t xml:space="preserve">ทวิ ไม่ได้ให้อำนาจศาลสั่งริบอาวุธปืนของกลางได้ ศาลจึงไม่มีอำนาจจะสั่งริบอาวุธปืนแม้จะมีบทบัญญัติตาม </w:t>
      </w:r>
      <w:proofErr w:type="spellStart"/>
      <w:r w:rsidRPr="007F63FE">
        <w:rPr>
          <w:cs/>
        </w:rPr>
        <w:t>ป.อ</w:t>
      </w:r>
      <w:proofErr w:type="spellEnd"/>
      <w:r w:rsidRPr="007F63FE">
        <w:rPr>
          <w:cs/>
        </w:rPr>
        <w:t xml:space="preserve">. มาตรา </w:t>
      </w:r>
      <w:r w:rsidRPr="007F63FE">
        <w:t xml:space="preserve">371 </w:t>
      </w:r>
      <w:r w:rsidRPr="007F63FE">
        <w:rPr>
          <w:cs/>
        </w:rPr>
        <w:t>ซึ่งให้อำนาจริบได้ เพราะศาลไม่ได้ลงโทษตามบทนั้น</w:t>
      </w:r>
      <w:r w:rsidRPr="007F63FE">
        <w:br/>
      </w:r>
      <w:r w:rsidRPr="007F63FE">
        <w:rPr>
          <w:cs/>
        </w:rPr>
        <w:t>การมีอาวุธปืนโดยไม่ได้รับอนุญาต เป็นความผิดเฉพาะตัว อาวุธปืนของกลางจึงไม่ใช่ทรัพย์สินที่ต้องริบตามกฎหมาย และศาลไม่จำต้องวินิจฉัยต่อไปว่าผู้ร้องรู้เห็นเป็นใจหรือไม่</w:t>
      </w:r>
    </w:p>
    <w:p w14:paraId="3A1B0BBC" w14:textId="77777777" w:rsidR="007F63FE" w:rsidRPr="007F63FE" w:rsidRDefault="007F63FE" w:rsidP="007F63FE">
      <w:r w:rsidRPr="007F63FE">
        <w:rPr>
          <w:cs/>
        </w:rPr>
        <w:t>สรุปคำพิพากษา</w:t>
      </w:r>
      <w:r w:rsidRPr="007F63FE">
        <w:br/>
      </w:r>
      <w:r w:rsidRPr="007F63FE">
        <w:rPr>
          <w:cs/>
        </w:rPr>
        <w:t>อาวุธปืนของกลางไม่อาจริบได้เพราะศาลพิพากษาลงโทษจำเลยตามบทที่ไม่มีบัญญัติให้ริบ ศาลจึงต้องคืนอาวุธปืนของกลางแก่ผู้ร้องซึ่งเป็นเจ้าของโดยชอบ</w:t>
      </w:r>
    </w:p>
    <w:p w14:paraId="4D173B82" w14:textId="098FF816" w:rsidR="002B6232" w:rsidRDefault="007F63FE">
      <w:r w:rsidRPr="007F63FE">
        <w:rPr>
          <w:cs/>
        </w:rPr>
        <w:t xml:space="preserve">มีปัญหาปรึกษา ทนายภูวงษ์ </w:t>
      </w:r>
      <w:r w:rsidRPr="007F63FE">
        <w:t xml:space="preserve">081-803-4097 </w:t>
      </w:r>
      <w:r w:rsidRPr="007F63FE">
        <w:rPr>
          <w:cs/>
        </w:rPr>
        <w:t xml:space="preserve">หรือ ไลน์ ไอดี </w:t>
      </w:r>
      <w:r w:rsidRPr="007F63FE">
        <w:t>@lawyerpoovong</w:t>
      </w:r>
      <w:r w:rsidRPr="007F63FE">
        <w:br/>
      </w:r>
      <w:r w:rsidRPr="007F63FE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7F63FE">
        <w:t xml:space="preserve"> </w:t>
      </w:r>
      <w:hyperlink r:id="rId4" w:history="1">
        <w:r w:rsidRPr="007F63FE">
          <w:rPr>
            <w:rStyle w:val="Hyperlink"/>
          </w:rPr>
          <w:t>www.</w:t>
        </w:r>
        <w:r w:rsidRPr="007F63FE">
          <w:rPr>
            <w:rStyle w:val="Hyperlink"/>
            <w:cs/>
          </w:rPr>
          <w:t>สู้คดี.</w:t>
        </w:r>
        <w:r w:rsidRPr="007F63FE">
          <w:rPr>
            <w:rStyle w:val="Hyperlink"/>
          </w:rPr>
          <w:t>com</w:t>
        </w:r>
      </w:hyperlink>
      <w:r w:rsidRPr="007F63FE">
        <w:t xml:space="preserve"> </w:t>
      </w:r>
      <w:r w:rsidRPr="007F63FE">
        <w:rPr>
          <w:cs/>
        </w:rPr>
        <w:t>และ</w:t>
      </w:r>
      <w:r w:rsidRPr="007F63FE">
        <w:t xml:space="preserve"> </w:t>
      </w:r>
      <w:hyperlink r:id="rId5" w:history="1">
        <w:r w:rsidRPr="007F63FE">
          <w:rPr>
            <w:rStyle w:val="Hyperlink"/>
          </w:rPr>
          <w:t>www.</w:t>
        </w:r>
        <w:r w:rsidRPr="007F63FE">
          <w:rPr>
            <w:rStyle w:val="Hyperlink"/>
            <w:cs/>
          </w:rPr>
          <w:t>ทนายภูวงษ์.</w:t>
        </w:r>
        <w:r w:rsidRPr="007F63FE">
          <w:rPr>
            <w:rStyle w:val="Hyperlink"/>
          </w:rPr>
          <w:t>com</w:t>
        </w:r>
      </w:hyperlink>
      <w:r w:rsidRPr="007F63FE">
        <w:t xml:space="preserve"> </w:t>
      </w:r>
      <w:r w:rsidRPr="007F63FE">
        <w:rPr>
          <w:cs/>
        </w:rPr>
        <w:t>หรือลิงค์นี้</w:t>
      </w:r>
      <w:r w:rsidRPr="007F63FE">
        <w:t xml:space="preserve"> </w:t>
      </w:r>
      <w:hyperlink r:id="rId6" w:history="1">
        <w:r w:rsidRPr="007F63FE">
          <w:rPr>
            <w:rStyle w:val="Hyperlink"/>
          </w:rPr>
          <w:t>www.</w:t>
        </w:r>
        <w:r w:rsidRPr="007F63FE">
          <w:rPr>
            <w:rStyle w:val="Hyperlink"/>
            <w:cs/>
          </w:rPr>
          <w:t>สู้คดี.</w:t>
        </w:r>
        <w:r w:rsidRPr="007F63FE">
          <w:rPr>
            <w:rStyle w:val="Hyperlink"/>
          </w:rPr>
          <w:t>com/</w:t>
        </w:r>
        <w:r w:rsidRPr="007F63FE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3FE"/>
    <w:rsid w:val="000554F2"/>
    <w:rsid w:val="001C2C6A"/>
    <w:rsid w:val="002B6232"/>
    <w:rsid w:val="006A11D1"/>
    <w:rsid w:val="007F63F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E3ACF"/>
  <w15:chartTrackingRefBased/>
  <w15:docId w15:val="{89AF1318-6D85-44D8-8C7E-1F3A094EB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63F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3F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3F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3F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3F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3F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3F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3F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3F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3F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3F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3F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3F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3F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3F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3F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3F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3F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3F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F63F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3F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F63F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F63F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3F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63F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F63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3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3F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3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63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2025-08-05T15:27:00Z</dcterms:created>
  <dcterms:modified xsi:type="dcterms:W3CDTF">2025-08-05T15:27:00Z</dcterms:modified>
</cp:coreProperties>
</file>