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7733E" w14:textId="77777777" w:rsidR="00C007B7" w:rsidRPr="00C007B7" w:rsidRDefault="00C007B7" w:rsidP="00C007B7">
      <w:r w:rsidRPr="00C007B7">
        <w:rPr>
          <w:cs/>
        </w:rPr>
        <w:t xml:space="preserve">ลำดับที่ </w:t>
      </w:r>
      <w:r w:rsidRPr="00C007B7">
        <w:t>000681</w:t>
      </w:r>
      <w:r w:rsidRPr="00C007B7">
        <w:br/>
      </w:r>
      <w:r w:rsidRPr="00C007B7">
        <w:rPr>
          <w:cs/>
        </w:rPr>
        <w:t>หัวข้อเรื่อง การป้องกันสิทธิของตนเกินสมควรกว่าเหตุ – วางสายไฟรอบบ่อปลากัดจนมีผู้เสียชีวิต</w:t>
      </w:r>
    </w:p>
    <w:p w14:paraId="432D1399" w14:textId="77777777" w:rsidR="00C007B7" w:rsidRPr="00C007B7" w:rsidRDefault="00C007B7" w:rsidP="00C007B7">
      <w:r w:rsidRPr="00C007B7">
        <w:rPr>
          <w:cs/>
        </w:rPr>
        <w:t xml:space="preserve">วิเคราะห์ฎีกาที่ </w:t>
      </w:r>
      <w:r w:rsidRPr="00C007B7">
        <w:t>6490/2548</w:t>
      </w:r>
      <w:r w:rsidRPr="00C007B7">
        <w:br/>
      </w:r>
      <w:r w:rsidRPr="00C007B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007B7">
        <w:t>0818034097</w:t>
      </w:r>
    </w:p>
    <w:p w14:paraId="3355BB03" w14:textId="77777777" w:rsidR="00C007B7" w:rsidRPr="00C007B7" w:rsidRDefault="00C007B7" w:rsidP="00C007B7">
      <w:r w:rsidRPr="00C007B7">
        <w:rPr>
          <w:cs/>
        </w:rPr>
        <w:t>กฎหมายเกี่ยวกับอะไร</w:t>
      </w:r>
      <w:r w:rsidRPr="00C007B7">
        <w:br/>
      </w:r>
      <w:r w:rsidRPr="00C007B7">
        <w:rPr>
          <w:cs/>
        </w:rPr>
        <w:t xml:space="preserve">เกี่ยวกับกฎหมายอาญา มาตรา </w:t>
      </w:r>
      <w:r w:rsidRPr="00C007B7">
        <w:t xml:space="preserve">67 </w:t>
      </w:r>
      <w:r w:rsidRPr="00C007B7">
        <w:rPr>
          <w:cs/>
        </w:rPr>
        <w:t xml:space="preserve">วรรคสอง และมาตรา </w:t>
      </w:r>
      <w:r w:rsidRPr="00C007B7">
        <w:t xml:space="preserve">69 </w:t>
      </w:r>
      <w:r w:rsidRPr="00C007B7">
        <w:rPr>
          <w:cs/>
        </w:rPr>
        <w:t>ว่าด้วย “เหตุยกเว้นความรับผิดทางอาญา” กรณีการป้องกันสิทธิของตนพอสมควรแก่เหตุ</w:t>
      </w:r>
    </w:p>
    <w:p w14:paraId="7AF4212D" w14:textId="77777777" w:rsidR="00C007B7" w:rsidRPr="00C007B7" w:rsidRDefault="00C007B7" w:rsidP="00C007B7">
      <w:r w:rsidRPr="00C007B7">
        <w:rPr>
          <w:cs/>
        </w:rPr>
        <w:t>วิเคราะห์คำพิพากษาฎีกา</w:t>
      </w:r>
      <w:r w:rsidRPr="00C007B7">
        <w:br/>
      </w:r>
      <w:r w:rsidRPr="00C007B7">
        <w:rPr>
          <w:cs/>
        </w:rPr>
        <w:t>ข้อเท็จจริง</w:t>
      </w:r>
      <w:r w:rsidRPr="00C007B7">
        <w:br/>
      </w:r>
      <w:r w:rsidRPr="00C007B7">
        <w:rPr>
          <w:cs/>
        </w:rPr>
        <w:t>จำเลยมีบ่อเลี้ยงปลากัดและใช้เส้นลวดล้อมรอบบ่อไว้ โดยได้ปล่อยกระแสไฟฟ้าเข้าไปในเส้นลวดนั้นเพื่อป้องกันการลักทรัพย์ เนื่องจากเคยมีเหตุลักปลากัดเกิดขึ้นหลายครั้ง</w:t>
      </w:r>
      <w:r w:rsidRPr="00C007B7">
        <w:br/>
      </w:r>
      <w:r w:rsidRPr="00C007B7">
        <w:rPr>
          <w:cs/>
        </w:rPr>
        <w:t>ในวันเกิดเหตุ ผู้ตายลักลอบเข้าไปในพื้นที่บ่อปลากัดของจำเลย และถูกไฟฟ้า</w:t>
      </w:r>
      <w:proofErr w:type="spellStart"/>
      <w:r w:rsidRPr="00C007B7">
        <w:rPr>
          <w:cs/>
        </w:rPr>
        <w:t>ช็อ</w:t>
      </w:r>
      <w:proofErr w:type="spellEnd"/>
      <w:r w:rsidRPr="00C007B7">
        <w:rPr>
          <w:cs/>
        </w:rPr>
        <w:t>ตจากลวดไฟฟ้าที่จำเลยติดตั้งไว้จนถึงแก่ความตาย</w:t>
      </w:r>
    </w:p>
    <w:p w14:paraId="02A9B94E" w14:textId="77777777" w:rsidR="00C007B7" w:rsidRPr="00C007B7" w:rsidRDefault="00C007B7" w:rsidP="00C007B7">
      <w:r w:rsidRPr="00C007B7">
        <w:rPr>
          <w:cs/>
        </w:rPr>
        <w:t>ข้อกฎหมายและดุลพินิจของศาล</w:t>
      </w:r>
      <w:r w:rsidRPr="00C007B7">
        <w:br/>
      </w:r>
      <w:r w:rsidRPr="00C007B7">
        <w:rPr>
          <w:cs/>
        </w:rPr>
        <w:t xml:space="preserve">ศาลวินิจฉัยว่า แม้ผู้ตายจะเป็นผู้ลักทรัพย์จริง และจำเลยมีสิทธิที่จะป้องกันทรัพย์สินของตน แต่ต้องกระทำ “พอสมควรแก่เหตุ” ตาม </w:t>
      </w:r>
      <w:proofErr w:type="spellStart"/>
      <w:r w:rsidRPr="00C007B7">
        <w:rPr>
          <w:cs/>
        </w:rPr>
        <w:t>ป.อ</w:t>
      </w:r>
      <w:proofErr w:type="spellEnd"/>
      <w:r w:rsidRPr="00C007B7">
        <w:rPr>
          <w:cs/>
        </w:rPr>
        <w:t xml:space="preserve">. มาตรา </w:t>
      </w:r>
      <w:r w:rsidRPr="00C007B7">
        <w:t>69</w:t>
      </w:r>
      <w:r w:rsidRPr="00C007B7">
        <w:br/>
      </w:r>
      <w:r w:rsidRPr="00C007B7">
        <w:rPr>
          <w:cs/>
        </w:rPr>
        <w:t>กรณีนี้ ศาลเห็นว่า การปล่อยกระแสไฟฟ้าแรงสูงผ่านเส้นลวดถือเป็นการใช้กำลังที่ร้ายแรงซึ่งสามารถทำให้บุคคลถึงแก่ความตายได้ ในขณะที่ทรัพย์สินที่จำเลยป้องกันเป็นเพียงปลากัด ซึ่งมีมูลค่าไม่มาก</w:t>
      </w:r>
      <w:r w:rsidRPr="00C007B7">
        <w:br/>
      </w:r>
      <w:r w:rsidRPr="00C007B7">
        <w:rPr>
          <w:cs/>
        </w:rPr>
        <w:t>ศาลจึงวินิจฉัยว่า การกระทำของจำเลยไม่อยู่ในขอบเขตของการป้องกันโดยชอบด้วยกฎหมาย เป็น “การป้องกันเกินสมควรกว่าเหตุ”</w:t>
      </w:r>
    </w:p>
    <w:p w14:paraId="4436A5D9" w14:textId="77777777" w:rsidR="00C007B7" w:rsidRPr="00C007B7" w:rsidRDefault="00C007B7" w:rsidP="00C007B7">
      <w:r w:rsidRPr="00C007B7">
        <w:rPr>
          <w:cs/>
        </w:rPr>
        <w:t>สรุปคำพิพากษา</w:t>
      </w:r>
      <w:r w:rsidRPr="00C007B7">
        <w:br/>
      </w:r>
      <w:r w:rsidRPr="00C007B7">
        <w:rPr>
          <w:cs/>
        </w:rPr>
        <w:t xml:space="preserve">การที่จำเลยติดตั้งลวดไฟฟ้าไว้ล้อมรอบบ่อปลากัดและปล่อยกระแสไฟฟ้าจนมีผู้บุกรุกเสียชีวิต ถือเป็นการกระทำที่เกินกว่าเหตุ แม้จะเป็นการป้องกันสิทธิในทรัพย์สินก็ตาม จำเลยจึงไม่สามารถอ้างเหตุยกเว้นโทษตามประมวลกฎหมายอาญา มาตรา </w:t>
      </w:r>
      <w:r w:rsidRPr="00C007B7">
        <w:t xml:space="preserve">69 </w:t>
      </w:r>
      <w:r w:rsidRPr="00C007B7">
        <w:rPr>
          <w:cs/>
        </w:rPr>
        <w:t>ได้</w:t>
      </w:r>
    </w:p>
    <w:p w14:paraId="7F855EBB" w14:textId="77777777" w:rsidR="00C007B7" w:rsidRPr="00C007B7" w:rsidRDefault="00C007B7" w:rsidP="00C007B7">
      <w:r w:rsidRPr="00C007B7">
        <w:rPr>
          <w:cs/>
        </w:rPr>
        <w:t xml:space="preserve">มีปัญหาปรึกษา ทนายภูวงษ์ </w:t>
      </w:r>
      <w:r w:rsidRPr="00C007B7">
        <w:t xml:space="preserve">081-803-4097 </w:t>
      </w:r>
      <w:r w:rsidRPr="00C007B7">
        <w:rPr>
          <w:cs/>
        </w:rPr>
        <w:t xml:space="preserve">หรือ ไลน์ ไอดี </w:t>
      </w:r>
      <w:r w:rsidRPr="00C007B7">
        <w:t>@lawyerpoovong</w:t>
      </w:r>
      <w:r w:rsidRPr="00C007B7">
        <w:br/>
      </w:r>
      <w:r w:rsidRPr="00C007B7">
        <w:rPr>
          <w:cs/>
        </w:rPr>
        <w:t>ทุกปัญหามีทางออก</w:t>
      </w:r>
      <w:r w:rsidRPr="00C007B7">
        <w:br/>
      </w:r>
      <w:r w:rsidRPr="00C007B7">
        <w:rPr>
          <w:cs/>
        </w:rPr>
        <w:lastRenderedPageBreak/>
        <w:t>ค้นหาคำพิพากษาฎีกาทั้งหมดได้ที่ “ฎีกาสำคัญ“ ในเว็บไซต์</w:t>
      </w:r>
      <w:r w:rsidRPr="00C007B7">
        <w:t xml:space="preserve"> </w:t>
      </w:r>
      <w:hyperlink r:id="rId4" w:history="1">
        <w:r w:rsidRPr="00C007B7">
          <w:rPr>
            <w:rStyle w:val="Hyperlink"/>
          </w:rPr>
          <w:t>www.</w:t>
        </w:r>
        <w:r w:rsidRPr="00C007B7">
          <w:rPr>
            <w:rStyle w:val="Hyperlink"/>
            <w:cs/>
          </w:rPr>
          <w:t>สู้คดี.</w:t>
        </w:r>
        <w:r w:rsidRPr="00C007B7">
          <w:rPr>
            <w:rStyle w:val="Hyperlink"/>
          </w:rPr>
          <w:t>com</w:t>
        </w:r>
      </w:hyperlink>
      <w:r w:rsidRPr="00C007B7">
        <w:t xml:space="preserve"> </w:t>
      </w:r>
      <w:r w:rsidRPr="00C007B7">
        <w:rPr>
          <w:cs/>
        </w:rPr>
        <w:t>และ</w:t>
      </w:r>
      <w:r w:rsidRPr="00C007B7">
        <w:t xml:space="preserve"> </w:t>
      </w:r>
      <w:hyperlink r:id="rId5" w:history="1">
        <w:r w:rsidRPr="00C007B7">
          <w:rPr>
            <w:rStyle w:val="Hyperlink"/>
          </w:rPr>
          <w:t>www.</w:t>
        </w:r>
        <w:r w:rsidRPr="00C007B7">
          <w:rPr>
            <w:rStyle w:val="Hyperlink"/>
            <w:cs/>
          </w:rPr>
          <w:t>ทนายภูวงษ์.</w:t>
        </w:r>
        <w:r w:rsidRPr="00C007B7">
          <w:rPr>
            <w:rStyle w:val="Hyperlink"/>
          </w:rPr>
          <w:t>com</w:t>
        </w:r>
      </w:hyperlink>
      <w:r w:rsidRPr="00C007B7">
        <w:t xml:space="preserve"> </w:t>
      </w:r>
      <w:r w:rsidRPr="00C007B7">
        <w:rPr>
          <w:cs/>
        </w:rPr>
        <w:t>หรือลิงก์นี้</w:t>
      </w:r>
      <w:r w:rsidRPr="00C007B7">
        <w:t xml:space="preserve"> </w:t>
      </w:r>
      <w:hyperlink r:id="rId6" w:history="1">
        <w:r w:rsidRPr="00C007B7">
          <w:rPr>
            <w:rStyle w:val="Hyperlink"/>
          </w:rPr>
          <w:t>www.</w:t>
        </w:r>
        <w:r w:rsidRPr="00C007B7">
          <w:rPr>
            <w:rStyle w:val="Hyperlink"/>
            <w:cs/>
          </w:rPr>
          <w:t>สู้คดี.</w:t>
        </w:r>
        <w:r w:rsidRPr="00C007B7">
          <w:rPr>
            <w:rStyle w:val="Hyperlink"/>
          </w:rPr>
          <w:t>com/</w:t>
        </w:r>
        <w:r w:rsidRPr="00C007B7">
          <w:rPr>
            <w:rStyle w:val="Hyperlink"/>
            <w:cs/>
          </w:rPr>
          <w:t>ฎีกาสำคัญ</w:t>
        </w:r>
      </w:hyperlink>
    </w:p>
    <w:p w14:paraId="1CBEA5C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7B7"/>
    <w:rsid w:val="000554F2"/>
    <w:rsid w:val="001C2C6A"/>
    <w:rsid w:val="002B6232"/>
    <w:rsid w:val="00A43436"/>
    <w:rsid w:val="00AF4A52"/>
    <w:rsid w:val="00C007B7"/>
    <w:rsid w:val="00F9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61DED"/>
  <w15:chartTrackingRefBased/>
  <w15:docId w15:val="{B12145E7-5445-4DF7-85D2-EF056BD2D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07B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07B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7B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7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7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7B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7B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7B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7B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07B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07B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7B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7B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7B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7B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7B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7B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7B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07B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007B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07B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007B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007B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07B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07B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007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07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07B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07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007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07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2025-08-05T14:14:00Z</dcterms:created>
  <dcterms:modified xsi:type="dcterms:W3CDTF">2025-08-05T14:15:00Z</dcterms:modified>
</cp:coreProperties>
</file>