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A2391" w14:textId="77777777" w:rsidR="003A0197" w:rsidRPr="003A0197" w:rsidRDefault="003A0197" w:rsidP="003A0197">
      <w:r w:rsidRPr="003A0197">
        <w:rPr>
          <w:cs/>
        </w:rPr>
        <w:t xml:space="preserve">ลำดับที่ </w:t>
      </w:r>
      <w:r w:rsidRPr="003A0197">
        <w:t>000723</w:t>
      </w:r>
      <w:r w:rsidRPr="003A0197">
        <w:br/>
      </w:r>
      <w:r w:rsidRPr="003A0197">
        <w:rPr>
          <w:cs/>
        </w:rPr>
        <w:t>หัวข้อเรื่อง: ใบกำกับภาษีปลอม – ความผิดตามกฎหมายรัษฎากร ไม่เข้าองค์ประกอบความผิดอาญาฐานใช้เอกสารปลอม</w:t>
      </w:r>
    </w:p>
    <w:p w14:paraId="44633BB4" w14:textId="77777777" w:rsidR="003A0197" w:rsidRPr="003A0197" w:rsidRDefault="003A0197" w:rsidP="003A0197">
      <w:r w:rsidRPr="003A0197">
        <w:rPr>
          <w:cs/>
        </w:rPr>
        <w:t xml:space="preserve">วิเคราะห์ฎีกาที่ </w:t>
      </w:r>
      <w:r w:rsidRPr="003A0197">
        <w:t>5246/2548</w:t>
      </w:r>
      <w:r w:rsidRPr="003A0197">
        <w:br/>
      </w:r>
      <w:r w:rsidRPr="003A019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A0197">
        <w:t>0818034097</w:t>
      </w:r>
    </w:p>
    <w:p w14:paraId="2DF653EA" w14:textId="77777777" w:rsidR="003A0197" w:rsidRPr="003A0197" w:rsidRDefault="003A0197" w:rsidP="003A0197">
      <w:r w:rsidRPr="003A0197">
        <w:rPr>
          <w:cs/>
        </w:rPr>
        <w:t>กฎหมายเกี่ยวกับอะไร</w:t>
      </w:r>
      <w:r w:rsidRPr="003A0197">
        <w:br/>
      </w:r>
      <w:r w:rsidRPr="003A0197">
        <w:rPr>
          <w:cs/>
        </w:rPr>
        <w:t xml:space="preserve">คดีนี้เกี่ยวข้องกับกฎหมายภาษีอากร (ประมวลรัษฎากร มาตรา </w:t>
      </w:r>
      <w:r w:rsidRPr="003A0197">
        <w:t xml:space="preserve">90/4 (7)) </w:t>
      </w:r>
      <w:r w:rsidRPr="003A0197">
        <w:rPr>
          <w:cs/>
        </w:rPr>
        <w:t xml:space="preserve">และกฎหมายอาญา มาตรา </w:t>
      </w:r>
      <w:r w:rsidRPr="003A0197">
        <w:t xml:space="preserve">268 </w:t>
      </w:r>
      <w:r w:rsidRPr="003A0197">
        <w:rPr>
          <w:cs/>
        </w:rPr>
        <w:t>เรื่องการใช้เอกสารปลอม รวมถึงประเด็นกระบวนวิธีพิจารณาความอาญา</w:t>
      </w:r>
    </w:p>
    <w:p w14:paraId="5DFE0495" w14:textId="77777777" w:rsidR="003A0197" w:rsidRPr="003A0197" w:rsidRDefault="003A0197" w:rsidP="003A0197">
      <w:r w:rsidRPr="003A0197">
        <w:rPr>
          <w:cs/>
        </w:rPr>
        <w:t xml:space="preserve">วิเคราะห์คำพิพากษาฎีกาที่ </w:t>
      </w:r>
      <w:r w:rsidRPr="003A0197">
        <w:t>5246/2548</w:t>
      </w:r>
      <w:r w:rsidRPr="003A0197">
        <w:br/>
      </w:r>
      <w:r w:rsidRPr="003A0197">
        <w:rPr>
          <w:cs/>
        </w:rPr>
        <w:t>ข้อเท็จจริง</w:t>
      </w:r>
      <w:r w:rsidRPr="003A0197">
        <w:br/>
      </w:r>
      <w:r w:rsidRPr="003A0197">
        <w:rPr>
          <w:cs/>
        </w:rPr>
        <w:t>จำเลยทั้งสองให้การรับสารภาพว่าได้นำใบกำกับภาษีมูลค่าเพิ่ม ซึ่งออกโดยไม่ชอบด้วยกฎหมายและไม่สามารถพิสูจน์ได้ว่าใครเป็นผู้ออก มาใช้เครดิตภาษีในเดือนภาษีพิพาท โจทก์ฟ้องว่าเอกสารดังกล่าวเป็นเอกสารปลอม</w:t>
      </w:r>
    </w:p>
    <w:p w14:paraId="7502BA64" w14:textId="77777777" w:rsidR="003A0197" w:rsidRPr="003A0197" w:rsidRDefault="003A0197" w:rsidP="003A0197">
      <w:r w:rsidRPr="003A0197">
        <w:rPr>
          <w:cs/>
        </w:rPr>
        <w:t>ข้อกฎหมายและดุลพินิจของศาล</w:t>
      </w:r>
    </w:p>
    <w:p w14:paraId="04B58E9C" w14:textId="77777777" w:rsidR="003A0197" w:rsidRPr="003A0197" w:rsidRDefault="003A0197" w:rsidP="003A0197">
      <w:pPr>
        <w:numPr>
          <w:ilvl w:val="0"/>
          <w:numId w:val="1"/>
        </w:numPr>
      </w:pPr>
      <w:r w:rsidRPr="003A0197">
        <w:rPr>
          <w:cs/>
        </w:rPr>
        <w:t xml:space="preserve">ข้อหาใช้เอกสารปลอมตาม </w:t>
      </w:r>
      <w:proofErr w:type="spellStart"/>
      <w:r w:rsidRPr="003A0197">
        <w:rPr>
          <w:cs/>
        </w:rPr>
        <w:t>ป.อ</w:t>
      </w:r>
      <w:proofErr w:type="spellEnd"/>
      <w:r w:rsidRPr="003A0197">
        <w:rPr>
          <w:cs/>
        </w:rPr>
        <w:t xml:space="preserve">. มาตรา </w:t>
      </w:r>
      <w:r w:rsidRPr="003A0197">
        <w:t xml:space="preserve">268 </w:t>
      </w:r>
      <w:r w:rsidRPr="003A0197">
        <w:rPr>
          <w:cs/>
        </w:rPr>
        <w:t xml:space="preserve">ต้องมีการใช้เอกสารที่ปลอมตามความหมายใน มาตรา </w:t>
      </w:r>
      <w:r w:rsidRPr="003A0197">
        <w:t xml:space="preserve">264 </w:t>
      </w:r>
      <w:r w:rsidRPr="003A0197">
        <w:rPr>
          <w:cs/>
        </w:rPr>
        <w:t xml:space="preserve">ถึง </w:t>
      </w:r>
      <w:r w:rsidRPr="003A0197">
        <w:t xml:space="preserve">267 </w:t>
      </w:r>
      <w:r w:rsidRPr="003A0197">
        <w:rPr>
          <w:cs/>
        </w:rPr>
        <w:t>เช่น ปลอมขึ้นทั้งฉบับหรือดัดแปลงให้ผิดไปจากเดิม</w:t>
      </w:r>
    </w:p>
    <w:p w14:paraId="442CA8F3" w14:textId="77777777" w:rsidR="003A0197" w:rsidRPr="003A0197" w:rsidRDefault="003A0197" w:rsidP="003A0197">
      <w:pPr>
        <w:numPr>
          <w:ilvl w:val="0"/>
          <w:numId w:val="1"/>
        </w:numPr>
      </w:pPr>
      <w:r w:rsidRPr="003A0197">
        <w:rPr>
          <w:cs/>
        </w:rPr>
        <w:t>แต่โจทก์ไม่ได้บรรยายว่าเอกสารดังกล่าวถูก “ปลอม” ตามนิยามของกฎหมายอาญา เพียงกล่าวว่า “ออกโดยไม่ชอบด้วยกฎหมายและไม่ทราบว่าใครเป็นผู้ออก” ซึ่งเข้าเพียงองค์ประกอบของความผิดตาม</w:t>
      </w:r>
      <w:r w:rsidRPr="003A0197">
        <w:t xml:space="preserve"> </w:t>
      </w:r>
      <w:r w:rsidRPr="003A0197">
        <w:rPr>
          <w:b/>
          <w:bCs/>
          <w:cs/>
        </w:rPr>
        <w:t xml:space="preserve">ประมวลรัษฎากร มาตรา </w:t>
      </w:r>
      <w:r w:rsidRPr="003A0197">
        <w:rPr>
          <w:b/>
          <w:bCs/>
        </w:rPr>
        <w:t>90/4 (7)</w:t>
      </w:r>
    </w:p>
    <w:p w14:paraId="005A478D" w14:textId="77777777" w:rsidR="003A0197" w:rsidRPr="003A0197" w:rsidRDefault="003A0197" w:rsidP="003A0197">
      <w:pPr>
        <w:numPr>
          <w:ilvl w:val="0"/>
          <w:numId w:val="1"/>
        </w:numPr>
      </w:pPr>
      <w:r w:rsidRPr="003A0197">
        <w:rPr>
          <w:cs/>
        </w:rPr>
        <w:t xml:space="preserve">โจทก์ขอให้ลงโทษตาม </w:t>
      </w:r>
      <w:proofErr w:type="spellStart"/>
      <w:r w:rsidRPr="003A0197">
        <w:rPr>
          <w:cs/>
        </w:rPr>
        <w:t>ป.อ</w:t>
      </w:r>
      <w:proofErr w:type="spellEnd"/>
      <w:r w:rsidRPr="003A0197">
        <w:rPr>
          <w:cs/>
        </w:rPr>
        <w:t xml:space="preserve">. มาตรา </w:t>
      </w:r>
      <w:r w:rsidRPr="003A0197">
        <w:t xml:space="preserve">268 </w:t>
      </w:r>
      <w:r w:rsidRPr="003A0197">
        <w:rPr>
          <w:cs/>
        </w:rPr>
        <w:t xml:space="preserve">ประกอบ มาตรา </w:t>
      </w:r>
      <w:r w:rsidRPr="003A0197">
        <w:t xml:space="preserve">83 </w:t>
      </w:r>
      <w:r w:rsidRPr="003A0197">
        <w:rPr>
          <w:cs/>
        </w:rPr>
        <w:t>แต่คำฟ้องไม่ชัดเจนถึงองค์ประกอบความผิดตามกฎหมายอาญา จึงถือว่าไม่สมบูรณ์</w:t>
      </w:r>
    </w:p>
    <w:p w14:paraId="22779476" w14:textId="77777777" w:rsidR="003A0197" w:rsidRPr="003A0197" w:rsidRDefault="003A0197" w:rsidP="003A0197">
      <w:pPr>
        <w:numPr>
          <w:ilvl w:val="0"/>
          <w:numId w:val="1"/>
        </w:numPr>
      </w:pPr>
      <w:r w:rsidRPr="003A0197">
        <w:rPr>
          <w:cs/>
        </w:rPr>
        <w:t xml:space="preserve">แม้จำเลยรับสารภาพ และไม่ฎีกาในประเด็นนี้ ศาลฎีกาก็สามารถยกขึ้นพิจารณาได้เอง เพราะเป็นเรื่อง “ความสงบเรียบร้อย” ตาม ป.วิ.อ. มาตรา </w:t>
      </w:r>
      <w:r w:rsidRPr="003A0197">
        <w:t xml:space="preserve">195 </w:t>
      </w:r>
      <w:r w:rsidRPr="003A0197">
        <w:rPr>
          <w:cs/>
        </w:rPr>
        <w:t xml:space="preserve">วรรคสอง ประกอบ มาตรา </w:t>
      </w:r>
      <w:r w:rsidRPr="003A0197">
        <w:t>225</w:t>
      </w:r>
    </w:p>
    <w:p w14:paraId="60873B19" w14:textId="77777777" w:rsidR="003A0197" w:rsidRPr="003A0197" w:rsidRDefault="003A0197" w:rsidP="003A0197">
      <w:pPr>
        <w:numPr>
          <w:ilvl w:val="0"/>
          <w:numId w:val="1"/>
        </w:numPr>
      </w:pPr>
      <w:r w:rsidRPr="003A0197">
        <w:rPr>
          <w:cs/>
        </w:rPr>
        <w:t xml:space="preserve">อีกทั้ง ประเด็นที่จำเลยฎีกาว่า “ไม่รู้ว่าเป็นเอกสารปลอม” ไม่ได้ยกขึ้นสู้มาแต่ต้น ศาลฎีกาจึงไม่รับพิจารณา ตาม ป.วิ.พ. มาตรา </w:t>
      </w:r>
      <w:r w:rsidRPr="003A0197">
        <w:t xml:space="preserve">249 </w:t>
      </w:r>
      <w:r w:rsidRPr="003A0197">
        <w:rPr>
          <w:cs/>
        </w:rPr>
        <w:t xml:space="preserve">ประกอบ ป.วิ.อ. มาตรา </w:t>
      </w:r>
      <w:r w:rsidRPr="003A0197">
        <w:t>15</w:t>
      </w:r>
    </w:p>
    <w:p w14:paraId="3EF31A34" w14:textId="77777777" w:rsidR="003A0197" w:rsidRPr="003A0197" w:rsidRDefault="003A0197" w:rsidP="003A0197">
      <w:r w:rsidRPr="003A0197">
        <w:rPr>
          <w:cs/>
        </w:rPr>
        <w:lastRenderedPageBreak/>
        <w:t>สรุปคำพิพากษา</w:t>
      </w:r>
      <w:r w:rsidRPr="003A0197">
        <w:br/>
      </w:r>
      <w:r w:rsidRPr="003A0197">
        <w:rPr>
          <w:cs/>
        </w:rPr>
        <w:t>จำเลยกระทำผิดตาม</w:t>
      </w:r>
      <w:r w:rsidRPr="003A0197">
        <w:t xml:space="preserve"> </w:t>
      </w:r>
      <w:r w:rsidRPr="003A0197">
        <w:rPr>
          <w:b/>
          <w:bCs/>
          <w:cs/>
        </w:rPr>
        <w:t xml:space="preserve">ประมวลรัษฎากร มาตรา </w:t>
      </w:r>
      <w:r w:rsidRPr="003A0197">
        <w:rPr>
          <w:b/>
          <w:bCs/>
        </w:rPr>
        <w:t>90/4 (7)</w:t>
      </w:r>
      <w:r w:rsidRPr="003A0197">
        <w:t xml:space="preserve"> </w:t>
      </w:r>
      <w:r w:rsidRPr="003A0197">
        <w:rPr>
          <w:cs/>
        </w:rPr>
        <w:t>แต่ไม่เข้าองค์ประกอบความผิดฐานใช้เอกสารปลอมตาม</w:t>
      </w:r>
      <w:r w:rsidRPr="003A0197">
        <w:t xml:space="preserve"> </w:t>
      </w:r>
      <w:r w:rsidRPr="003A0197">
        <w:rPr>
          <w:b/>
          <w:bCs/>
          <w:cs/>
        </w:rPr>
        <w:t xml:space="preserve">ประมวลกฎหมายอาญา มาตรา </w:t>
      </w:r>
      <w:r w:rsidRPr="003A0197">
        <w:rPr>
          <w:b/>
          <w:bCs/>
        </w:rPr>
        <w:t>268</w:t>
      </w:r>
      <w:r w:rsidRPr="003A0197">
        <w:t xml:space="preserve"> </w:t>
      </w:r>
      <w:r w:rsidRPr="003A0197">
        <w:rPr>
          <w:cs/>
        </w:rPr>
        <w:t xml:space="preserve">เนื่องจากไม่มีการปลอมแปลงเอกสารตามกฎหมายอาญาอย่างแท้จริง ศาลฎีกาจึงวินิจฉัยให้ยกข้อกล่าวหาตาม </w:t>
      </w:r>
      <w:proofErr w:type="spellStart"/>
      <w:r w:rsidRPr="003A0197">
        <w:rPr>
          <w:cs/>
        </w:rPr>
        <w:t>ป.อ</w:t>
      </w:r>
      <w:proofErr w:type="spellEnd"/>
      <w:r w:rsidRPr="003A0197">
        <w:rPr>
          <w:cs/>
        </w:rPr>
        <w:t xml:space="preserve">. มาตรา </w:t>
      </w:r>
      <w:r w:rsidRPr="003A0197">
        <w:t xml:space="preserve">268 </w:t>
      </w:r>
      <w:r w:rsidRPr="003A0197">
        <w:rPr>
          <w:cs/>
        </w:rPr>
        <w:t>แม้จำเลยจะรับสารภาพ และไม่ได้ฎีกาในประเด็นนี้ เพราะเป็นปัญหาเกี่ยวกับความสงบเรียบร้อย ศาลจึงมีอำนาจแก้ไขได้</w:t>
      </w:r>
    </w:p>
    <w:p w14:paraId="42A7ECA1" w14:textId="0809126E" w:rsidR="002B6232" w:rsidRDefault="003A0197">
      <w:r w:rsidRPr="003A0197">
        <w:rPr>
          <w:cs/>
        </w:rPr>
        <w:t xml:space="preserve">มีปัญหาปรึกษา ทนายภูวงษ์ </w:t>
      </w:r>
      <w:r w:rsidRPr="003A0197">
        <w:t xml:space="preserve">081-803-4097 </w:t>
      </w:r>
      <w:r w:rsidRPr="003A0197">
        <w:rPr>
          <w:cs/>
        </w:rPr>
        <w:t xml:space="preserve">หรือ ไลน์ ไอดี </w:t>
      </w:r>
      <w:r w:rsidRPr="003A0197">
        <w:t>@lawyerpoovong</w:t>
      </w:r>
      <w:r w:rsidRPr="003A0197">
        <w:br/>
      </w:r>
      <w:r w:rsidRPr="003A0197">
        <w:rPr>
          <w:cs/>
        </w:rPr>
        <w:t>ทุกปัญหามีทางออก</w:t>
      </w:r>
      <w:r w:rsidRPr="003A0197">
        <w:br/>
      </w:r>
      <w:r w:rsidRPr="003A0197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3A0197">
        <w:rPr>
          <w:cs/>
        </w:rPr>
        <w:t>เวป</w:t>
      </w:r>
      <w:proofErr w:type="spellEnd"/>
      <w:r w:rsidRPr="003A0197">
        <w:rPr>
          <w:cs/>
        </w:rPr>
        <w:t>ไซ</w:t>
      </w:r>
      <w:proofErr w:type="spellStart"/>
      <w:r w:rsidRPr="003A0197">
        <w:rPr>
          <w:cs/>
        </w:rPr>
        <w:t>ต์</w:t>
      </w:r>
      <w:proofErr w:type="spellEnd"/>
      <w:r w:rsidRPr="003A0197">
        <w:t xml:space="preserve"> </w:t>
      </w:r>
      <w:hyperlink r:id="rId5" w:history="1">
        <w:r w:rsidRPr="003A0197">
          <w:rPr>
            <w:rStyle w:val="Hyperlink"/>
          </w:rPr>
          <w:t>www.</w:t>
        </w:r>
        <w:r w:rsidRPr="003A0197">
          <w:rPr>
            <w:rStyle w:val="Hyperlink"/>
            <w:cs/>
          </w:rPr>
          <w:t>สู้คดี.</w:t>
        </w:r>
        <w:r w:rsidRPr="003A0197">
          <w:rPr>
            <w:rStyle w:val="Hyperlink"/>
          </w:rPr>
          <w:t>com</w:t>
        </w:r>
      </w:hyperlink>
      <w:r w:rsidRPr="003A0197">
        <w:t xml:space="preserve"> </w:t>
      </w:r>
      <w:r w:rsidRPr="003A0197">
        <w:rPr>
          <w:cs/>
        </w:rPr>
        <w:t>และ</w:t>
      </w:r>
      <w:r w:rsidRPr="003A0197">
        <w:t xml:space="preserve"> </w:t>
      </w:r>
      <w:hyperlink r:id="rId6" w:history="1">
        <w:r w:rsidRPr="003A0197">
          <w:rPr>
            <w:rStyle w:val="Hyperlink"/>
          </w:rPr>
          <w:t>www.</w:t>
        </w:r>
        <w:r w:rsidRPr="003A0197">
          <w:rPr>
            <w:rStyle w:val="Hyperlink"/>
            <w:cs/>
          </w:rPr>
          <w:t>ทนายภูวงษ์.</w:t>
        </w:r>
        <w:r w:rsidRPr="003A0197">
          <w:rPr>
            <w:rStyle w:val="Hyperlink"/>
          </w:rPr>
          <w:t>com</w:t>
        </w:r>
      </w:hyperlink>
      <w:r w:rsidRPr="003A0197">
        <w:t xml:space="preserve"> </w:t>
      </w:r>
      <w:r w:rsidRPr="003A0197">
        <w:rPr>
          <w:cs/>
        </w:rPr>
        <w:t>หรือลิงค์นี้</w:t>
      </w:r>
      <w:r w:rsidRPr="003A0197">
        <w:t xml:space="preserve"> </w:t>
      </w:r>
      <w:hyperlink r:id="rId7" w:history="1">
        <w:r w:rsidRPr="003A0197">
          <w:rPr>
            <w:rStyle w:val="Hyperlink"/>
          </w:rPr>
          <w:t>www.</w:t>
        </w:r>
        <w:r w:rsidRPr="003A0197">
          <w:rPr>
            <w:rStyle w:val="Hyperlink"/>
            <w:cs/>
          </w:rPr>
          <w:t>สู้คดี.</w:t>
        </w:r>
        <w:r w:rsidRPr="003A0197">
          <w:rPr>
            <w:rStyle w:val="Hyperlink"/>
          </w:rPr>
          <w:t>com/</w:t>
        </w:r>
        <w:r w:rsidRPr="003A0197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93DC2"/>
    <w:multiLevelType w:val="multilevel"/>
    <w:tmpl w:val="D6F05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8945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197"/>
    <w:rsid w:val="000554F2"/>
    <w:rsid w:val="001C2C6A"/>
    <w:rsid w:val="00261E91"/>
    <w:rsid w:val="002B6232"/>
    <w:rsid w:val="003A019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C672B"/>
  <w15:chartTrackingRefBased/>
  <w15:docId w15:val="{71BF8560-ADB8-434E-AC8B-BAD97B061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019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019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019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01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1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19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19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19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19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19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019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019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019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19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19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19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19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19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019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A019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019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A019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A019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019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019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A01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01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019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019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019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0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2025-08-05T00:13:00Z</dcterms:created>
  <dcterms:modified xsi:type="dcterms:W3CDTF">2025-08-05T00:14:00Z</dcterms:modified>
</cp:coreProperties>
</file>