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B962A" w14:textId="77777777" w:rsidR="000503FE" w:rsidRPr="000503FE" w:rsidRDefault="000503FE" w:rsidP="000503FE">
      <w:r w:rsidRPr="000503FE">
        <w:rPr>
          <w:cs/>
        </w:rPr>
        <w:t xml:space="preserve">ลำดับที่ </w:t>
      </w:r>
      <w:r w:rsidRPr="000503FE">
        <w:t>000758</w:t>
      </w:r>
      <w:r w:rsidRPr="000503FE">
        <w:br/>
      </w:r>
      <w:r w:rsidRPr="000503FE">
        <w:rPr>
          <w:cs/>
        </w:rPr>
        <w:t>หัวข้อเรื่อง:</w:t>
      </w:r>
      <w:r w:rsidRPr="000503FE">
        <w:t xml:space="preserve"> </w:t>
      </w:r>
      <w:r w:rsidRPr="000503FE">
        <w:rPr>
          <w:b/>
          <w:bCs/>
          <w:cs/>
        </w:rPr>
        <w:t>สิทธิเรียกค่าทดแทนจากหญิงอื่นตาม ป.</w:t>
      </w:r>
      <w:proofErr w:type="spellStart"/>
      <w:r w:rsidRPr="000503FE">
        <w:rPr>
          <w:b/>
          <w:bCs/>
          <w:cs/>
        </w:rPr>
        <w:t>พ.พ</w:t>
      </w:r>
      <w:proofErr w:type="spellEnd"/>
      <w:r w:rsidRPr="000503FE">
        <w:rPr>
          <w:b/>
          <w:bCs/>
          <w:cs/>
        </w:rPr>
        <w:t xml:space="preserve">. มาตรา </w:t>
      </w:r>
      <w:r w:rsidRPr="000503FE">
        <w:rPr>
          <w:b/>
          <w:bCs/>
        </w:rPr>
        <w:t xml:space="preserve">1523 </w:t>
      </w:r>
      <w:r w:rsidRPr="000503FE">
        <w:rPr>
          <w:b/>
          <w:bCs/>
          <w:cs/>
        </w:rPr>
        <w:t>วรรคสอง โดยไม่ต้องฟ้องหย่าก่อน</w:t>
      </w:r>
      <w:r w:rsidRPr="000503FE">
        <w:br/>
      </w:r>
      <w:r w:rsidRPr="000503FE">
        <w:rPr>
          <w:cs/>
        </w:rPr>
        <w:t xml:space="preserve">วิเคราะห์ฎีกาที่ </w:t>
      </w:r>
      <w:r w:rsidRPr="000503FE">
        <w:t>4818/2551</w:t>
      </w:r>
      <w:r w:rsidRPr="000503FE">
        <w:br/>
      </w:r>
      <w:r w:rsidRPr="000503F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503FE">
        <w:t>0818034097</w:t>
      </w:r>
    </w:p>
    <w:p w14:paraId="45EC7F22" w14:textId="77777777" w:rsidR="000503FE" w:rsidRPr="000503FE" w:rsidRDefault="000503FE" w:rsidP="000503FE">
      <w:r w:rsidRPr="000503FE">
        <w:rPr>
          <w:cs/>
        </w:rPr>
        <w:t>กฎหมายเกี่ยวกับอะไร</w:t>
      </w:r>
      <w:r w:rsidRPr="000503FE">
        <w:br/>
      </w:r>
      <w:r w:rsidRPr="000503FE">
        <w:rPr>
          <w:cs/>
        </w:rPr>
        <w:t xml:space="preserve">เกี่ยวกับกฎหมายครอบครัว ตามประมวลกฎหมายแพ่งและพาณิชย์ มาตรา </w:t>
      </w:r>
      <w:r w:rsidRPr="000503FE">
        <w:t xml:space="preserve">1523 </w:t>
      </w:r>
      <w:r w:rsidRPr="000503FE">
        <w:rPr>
          <w:cs/>
        </w:rPr>
        <w:t>วรรคสอง ว่าด้วยสิทธิของคู่สมรสที่ชอบด้วยกฎหมายในการเรียกค่าทดแทนจากหญิงอื่นที่มีความสัมพันธ์ในทำนองชู้สาวกับสามี</w:t>
      </w:r>
    </w:p>
    <w:p w14:paraId="1CD605D6" w14:textId="77777777" w:rsidR="000503FE" w:rsidRPr="000503FE" w:rsidRDefault="000503FE" w:rsidP="000503FE">
      <w:r w:rsidRPr="000503FE">
        <w:rPr>
          <w:cs/>
        </w:rPr>
        <w:t xml:space="preserve">วิเคราะห์คำพิพากษาฎีกาเลขที่ </w:t>
      </w:r>
      <w:r w:rsidRPr="000503FE">
        <w:t>4818/2551</w:t>
      </w:r>
      <w:r w:rsidRPr="000503FE">
        <w:br/>
      </w:r>
      <w:r w:rsidRPr="000503FE">
        <w:rPr>
          <w:b/>
          <w:bCs/>
          <w:cs/>
        </w:rPr>
        <w:t>ข้อเท็จจริง</w:t>
      </w:r>
      <w:r w:rsidRPr="000503FE">
        <w:br/>
      </w:r>
      <w:r w:rsidRPr="000503FE">
        <w:rPr>
          <w:cs/>
        </w:rPr>
        <w:t>โจทก์ซึ่งเป็นภริยาที่ชอบด้วยกฎหมาย ฟ้องเรียกค่าทดแทนจากจำเลยซึ่งเป็นหญิงอื่น โดยอ้างว่าจำเลยได้มีความสัมพันธ์ฉันชู้สาวกับ พ. ซึ่งเป็นสามีของโจทก์ โดยจำเลยได้คบหาและแสดงออกอย่างเปิดเผยว่าตนเป็นภริยาของ พ. มีพฤติกรรมร่วมรับประทานอาหารกับ พ. กับเพื่อนทั้งสองฝ่าย และได้ไปพักโรงแรมร่วมกันในห้องเดียวสองแห่ง รวมถึงมีเพศสัมพันธ์กัน</w:t>
      </w:r>
    </w:p>
    <w:p w14:paraId="59AA9BFC" w14:textId="77777777" w:rsidR="000503FE" w:rsidRPr="000503FE" w:rsidRDefault="000503FE" w:rsidP="000503FE">
      <w:r w:rsidRPr="000503FE">
        <w:rPr>
          <w:b/>
          <w:bCs/>
          <w:cs/>
        </w:rPr>
        <w:t>ข้อกฎหมาย</w:t>
      </w:r>
    </w:p>
    <w:p w14:paraId="012F0A10" w14:textId="77777777" w:rsidR="000503FE" w:rsidRPr="000503FE" w:rsidRDefault="000503FE" w:rsidP="000503FE">
      <w:pPr>
        <w:numPr>
          <w:ilvl w:val="0"/>
          <w:numId w:val="1"/>
        </w:numPr>
      </w:pPr>
      <w:r w:rsidRPr="000503FE">
        <w:rPr>
          <w:cs/>
        </w:rPr>
        <w:t>ป.</w:t>
      </w:r>
      <w:proofErr w:type="spellStart"/>
      <w:r w:rsidRPr="000503FE">
        <w:rPr>
          <w:cs/>
        </w:rPr>
        <w:t>พ.พ</w:t>
      </w:r>
      <w:proofErr w:type="spellEnd"/>
      <w:r w:rsidRPr="000503FE">
        <w:rPr>
          <w:cs/>
        </w:rPr>
        <w:t xml:space="preserve">. มาตรา </w:t>
      </w:r>
      <w:r w:rsidRPr="000503FE">
        <w:t xml:space="preserve">1523 </w:t>
      </w:r>
      <w:r w:rsidRPr="000503FE">
        <w:rPr>
          <w:cs/>
        </w:rPr>
        <w:t>วรรคสอง ให้อำนาจภริยาหรือสามีฟ้องหญิงหรือชายอื่นที่มีความสัมพันธ์ฉันชู้สาวกับคู่สมรสของตนเพื่อเรียกค่าทดแทนได้</w:t>
      </w:r>
    </w:p>
    <w:p w14:paraId="04A1B06D" w14:textId="77777777" w:rsidR="000503FE" w:rsidRPr="000503FE" w:rsidRDefault="000503FE" w:rsidP="000503FE">
      <w:pPr>
        <w:numPr>
          <w:ilvl w:val="0"/>
          <w:numId w:val="1"/>
        </w:numPr>
      </w:pPr>
      <w:r w:rsidRPr="000503FE">
        <w:rPr>
          <w:cs/>
        </w:rPr>
        <w:t>ไม่ต้องมีการฟ้องหย่าตามวรรคหนึ่งก่อน</w:t>
      </w:r>
    </w:p>
    <w:p w14:paraId="49FA0A4F" w14:textId="77777777" w:rsidR="000503FE" w:rsidRPr="000503FE" w:rsidRDefault="000503FE" w:rsidP="000503FE">
      <w:pPr>
        <w:numPr>
          <w:ilvl w:val="0"/>
          <w:numId w:val="1"/>
        </w:numPr>
      </w:pPr>
      <w:r w:rsidRPr="000503FE">
        <w:rPr>
          <w:cs/>
        </w:rPr>
        <w:t>การฟ้องเช่นนี้เป็น “คดีเกี่ยวกับสิทธิในครอบครัว” ไม่ใช่ “คดีละเมิดธรรมดา”</w:t>
      </w:r>
    </w:p>
    <w:p w14:paraId="186A4D54" w14:textId="77777777" w:rsidR="000503FE" w:rsidRPr="000503FE" w:rsidRDefault="000503FE" w:rsidP="000503FE">
      <w:pPr>
        <w:numPr>
          <w:ilvl w:val="0"/>
          <w:numId w:val="1"/>
        </w:numPr>
      </w:pPr>
      <w:r w:rsidRPr="000503FE">
        <w:rPr>
          <w:cs/>
        </w:rPr>
        <w:t xml:space="preserve">ตาม ป.วิ.พ. มาตรา </w:t>
      </w:r>
      <w:r w:rsidRPr="000503FE">
        <w:t xml:space="preserve">224 </w:t>
      </w:r>
      <w:r w:rsidRPr="000503FE">
        <w:rPr>
          <w:cs/>
        </w:rPr>
        <w:t xml:space="preserve">วรรคสอง และ พ.ร.บ.จัดตั้งศาลเยาวชนฯ มาตรา </w:t>
      </w:r>
      <w:r w:rsidRPr="000503FE">
        <w:t xml:space="preserve">6 </w:t>
      </w:r>
      <w:r w:rsidRPr="000503FE">
        <w:rPr>
          <w:cs/>
        </w:rPr>
        <w:t>ถือว่าอุทธรณ์ข้อเท็จจริงในคดีครอบครัวไม่ต้องห้าม</w:t>
      </w:r>
    </w:p>
    <w:p w14:paraId="412554D3" w14:textId="77777777" w:rsidR="000503FE" w:rsidRPr="000503FE" w:rsidRDefault="000503FE" w:rsidP="000503FE">
      <w:pPr>
        <w:numPr>
          <w:ilvl w:val="0"/>
          <w:numId w:val="1"/>
        </w:numPr>
      </w:pPr>
      <w:r w:rsidRPr="000503FE">
        <w:rPr>
          <w:cs/>
        </w:rPr>
        <w:t xml:space="preserve">การอ้างเอกสารที่อยู่ในครอบครองของบุคคลภายนอก ไม่จำเป็นต้องส่งสำเนาให้จำเลย ตาม ป.วิ.พ. มาตรา </w:t>
      </w:r>
      <w:r w:rsidRPr="000503FE">
        <w:t>90(2)</w:t>
      </w:r>
    </w:p>
    <w:p w14:paraId="5033FD2A" w14:textId="77777777" w:rsidR="000503FE" w:rsidRPr="000503FE" w:rsidRDefault="000503FE" w:rsidP="000503FE">
      <w:r w:rsidRPr="000503FE">
        <w:rPr>
          <w:b/>
          <w:bCs/>
          <w:cs/>
        </w:rPr>
        <w:t>ดุลพินิจของศาล</w:t>
      </w:r>
      <w:r w:rsidRPr="000503FE">
        <w:br/>
      </w:r>
      <w:r w:rsidRPr="000503FE">
        <w:rPr>
          <w:cs/>
        </w:rPr>
        <w:t>ศาลพิจารณาจากพฤติการณ์ที่จำเลยมีความสัมพันธ์ใกล้ชิดกับ พ. เกินกว่าความสัมพันธ์ทั่วไปในที่ทำงาน มีการ</w:t>
      </w:r>
      <w:r w:rsidRPr="000503FE">
        <w:rPr>
          <w:cs/>
        </w:rPr>
        <w:lastRenderedPageBreak/>
        <w:t>เปิดเผยต่อบุคคลอื่น และมีเพศสัมพันธ์กันในโรงแรมโดยเปิดเผย ถือเป็นการแสดงออกในทำนองว่ามีความสัมพันธ์ฉันชู้สาวกับสามีของโจทก์อย่างชัดเจน โจทก์จึงมีสิทธิเรียกค่าทดแทนตามกฎหมาย</w:t>
      </w:r>
    </w:p>
    <w:p w14:paraId="75841E47" w14:textId="77777777" w:rsidR="000503FE" w:rsidRPr="000503FE" w:rsidRDefault="000503FE" w:rsidP="000503FE">
      <w:r w:rsidRPr="000503FE">
        <w:rPr>
          <w:cs/>
        </w:rPr>
        <w:t>สรุปคำพิพากษา</w:t>
      </w:r>
      <w:r w:rsidRPr="000503FE">
        <w:br/>
      </w:r>
      <w:r w:rsidRPr="000503FE">
        <w:rPr>
          <w:cs/>
        </w:rPr>
        <w:t>โจทก์สามารถฟ้องเรียกค่าทดแทนจากหญิงอื่นได้โดยไม่ต้องฟ้องหย่าก่อน ตาม ป.</w:t>
      </w:r>
      <w:proofErr w:type="spellStart"/>
      <w:r w:rsidRPr="000503FE">
        <w:rPr>
          <w:cs/>
        </w:rPr>
        <w:t>พ.พ</w:t>
      </w:r>
      <w:proofErr w:type="spellEnd"/>
      <w:r w:rsidRPr="000503FE">
        <w:rPr>
          <w:cs/>
        </w:rPr>
        <w:t xml:space="preserve">. มาตรา </w:t>
      </w:r>
      <w:r w:rsidRPr="000503FE">
        <w:t xml:space="preserve">1523 </w:t>
      </w:r>
      <w:r w:rsidRPr="000503FE">
        <w:rPr>
          <w:cs/>
        </w:rPr>
        <w:t>วรรคสอง เนื่องจากจำเลยแสดงตนเป็นชู้กับสามีของโจทก์อย่างเปิดเผยและมีเพศสัมพันธ์กัน ถือเป็นการละเมิดสิทธิในครอบครัวของโจทก์ จึงมีสิทธิได้รับค่าทดแทน</w:t>
      </w:r>
    </w:p>
    <w:p w14:paraId="51EF5240" w14:textId="213E2BE5" w:rsidR="002B6232" w:rsidRDefault="000503FE">
      <w:r w:rsidRPr="000503FE">
        <w:rPr>
          <w:b/>
          <w:bCs/>
          <w:cs/>
        </w:rPr>
        <w:t xml:space="preserve">มีปัญหาปรึกษา ทนายภูวงษ์ </w:t>
      </w:r>
      <w:r w:rsidRPr="000503FE">
        <w:rPr>
          <w:b/>
          <w:bCs/>
        </w:rPr>
        <w:t xml:space="preserve">081-803-4097 </w:t>
      </w:r>
      <w:r w:rsidRPr="000503FE">
        <w:rPr>
          <w:b/>
          <w:bCs/>
          <w:cs/>
        </w:rPr>
        <w:t xml:space="preserve">หรือ ไลน์ ไอดี </w:t>
      </w:r>
      <w:r w:rsidRPr="000503FE">
        <w:rPr>
          <w:b/>
          <w:bCs/>
        </w:rPr>
        <w:t xml:space="preserve">@lawyerpoovong </w:t>
      </w:r>
      <w:r w:rsidRPr="000503FE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503FE">
        <w:rPr>
          <w:b/>
          <w:bCs/>
          <w:cs/>
        </w:rPr>
        <w:t>เวป</w:t>
      </w:r>
      <w:proofErr w:type="spellEnd"/>
      <w:r w:rsidRPr="000503FE">
        <w:rPr>
          <w:b/>
          <w:bCs/>
          <w:cs/>
        </w:rPr>
        <w:t>ไซ</w:t>
      </w:r>
      <w:proofErr w:type="spellStart"/>
      <w:r w:rsidRPr="000503FE">
        <w:rPr>
          <w:b/>
          <w:bCs/>
          <w:cs/>
        </w:rPr>
        <w:t>ต์</w:t>
      </w:r>
      <w:proofErr w:type="spellEnd"/>
      <w:r w:rsidRPr="000503FE">
        <w:rPr>
          <w:b/>
          <w:bCs/>
        </w:rPr>
        <w:t xml:space="preserve"> </w:t>
      </w:r>
      <w:hyperlink r:id="rId5" w:history="1">
        <w:r w:rsidRPr="000503FE">
          <w:rPr>
            <w:rStyle w:val="Hyperlink"/>
            <w:b/>
            <w:bCs/>
          </w:rPr>
          <w:t>www.</w:t>
        </w:r>
        <w:r w:rsidRPr="000503FE">
          <w:rPr>
            <w:rStyle w:val="Hyperlink"/>
            <w:b/>
            <w:bCs/>
            <w:cs/>
          </w:rPr>
          <w:t>สู้คดี.</w:t>
        </w:r>
        <w:r w:rsidRPr="000503FE">
          <w:rPr>
            <w:rStyle w:val="Hyperlink"/>
            <w:b/>
            <w:bCs/>
          </w:rPr>
          <w:t>com</w:t>
        </w:r>
      </w:hyperlink>
      <w:r w:rsidRPr="000503FE">
        <w:rPr>
          <w:b/>
          <w:bCs/>
        </w:rPr>
        <w:t xml:space="preserve"> </w:t>
      </w:r>
      <w:r w:rsidRPr="000503FE">
        <w:rPr>
          <w:b/>
          <w:bCs/>
          <w:cs/>
        </w:rPr>
        <w:t>และ</w:t>
      </w:r>
      <w:r w:rsidRPr="000503FE">
        <w:rPr>
          <w:b/>
          <w:bCs/>
        </w:rPr>
        <w:t xml:space="preserve"> </w:t>
      </w:r>
      <w:hyperlink r:id="rId6" w:history="1">
        <w:r w:rsidRPr="000503FE">
          <w:rPr>
            <w:rStyle w:val="Hyperlink"/>
            <w:b/>
            <w:bCs/>
          </w:rPr>
          <w:t>www.</w:t>
        </w:r>
        <w:r w:rsidRPr="000503FE">
          <w:rPr>
            <w:rStyle w:val="Hyperlink"/>
            <w:b/>
            <w:bCs/>
            <w:cs/>
          </w:rPr>
          <w:t>ทนายภูวงษ์.</w:t>
        </w:r>
        <w:r w:rsidRPr="000503FE">
          <w:rPr>
            <w:rStyle w:val="Hyperlink"/>
            <w:b/>
            <w:bCs/>
          </w:rPr>
          <w:t>com</w:t>
        </w:r>
      </w:hyperlink>
      <w:r w:rsidRPr="000503FE">
        <w:rPr>
          <w:b/>
          <w:bCs/>
        </w:rPr>
        <w:t xml:space="preserve"> </w:t>
      </w:r>
      <w:r w:rsidRPr="000503FE">
        <w:rPr>
          <w:b/>
          <w:bCs/>
          <w:cs/>
        </w:rPr>
        <w:t>หรือลิงค์นี้</w:t>
      </w:r>
      <w:r w:rsidRPr="000503FE">
        <w:rPr>
          <w:b/>
          <w:bCs/>
        </w:rPr>
        <w:t xml:space="preserve"> </w:t>
      </w:r>
      <w:hyperlink r:id="rId7" w:history="1">
        <w:r w:rsidRPr="000503FE">
          <w:rPr>
            <w:rStyle w:val="Hyperlink"/>
            <w:b/>
            <w:bCs/>
          </w:rPr>
          <w:t>www.</w:t>
        </w:r>
        <w:r w:rsidRPr="000503FE">
          <w:rPr>
            <w:rStyle w:val="Hyperlink"/>
            <w:b/>
            <w:bCs/>
            <w:cs/>
          </w:rPr>
          <w:t>สู้คดี.</w:t>
        </w:r>
        <w:r w:rsidRPr="000503FE">
          <w:rPr>
            <w:rStyle w:val="Hyperlink"/>
            <w:b/>
            <w:bCs/>
          </w:rPr>
          <w:t>com/</w:t>
        </w:r>
        <w:r w:rsidRPr="000503FE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14FF2"/>
    <w:multiLevelType w:val="multilevel"/>
    <w:tmpl w:val="7FE02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2809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3FE"/>
    <w:rsid w:val="000503FE"/>
    <w:rsid w:val="000554F2"/>
    <w:rsid w:val="001C2C6A"/>
    <w:rsid w:val="002B6232"/>
    <w:rsid w:val="005244C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8AB67"/>
  <w15:chartTrackingRefBased/>
  <w15:docId w15:val="{033DF6E0-F46A-49E7-AFD1-20CC4F65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3F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3F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3F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3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3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3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3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3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3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3F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3F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3F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3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3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3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3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3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3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3F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503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3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503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503F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3F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3F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503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3F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3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03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2025-08-05T16:53:00Z</dcterms:created>
  <dcterms:modified xsi:type="dcterms:W3CDTF">2025-08-05T16:53:00Z</dcterms:modified>
</cp:coreProperties>
</file>