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E0C1B" w14:textId="77777777" w:rsidR="00FD2B61" w:rsidRPr="00FD2B61" w:rsidRDefault="00FD2B61" w:rsidP="00FD2B61">
      <w:r w:rsidRPr="00FD2B61">
        <w:rPr>
          <w:cs/>
        </w:rPr>
        <w:t xml:space="preserve">ลำดับที่ </w:t>
      </w:r>
      <w:r w:rsidRPr="00FD2B61">
        <w:t>000761</w:t>
      </w:r>
      <w:r w:rsidRPr="00FD2B61">
        <w:br/>
      </w:r>
      <w:r w:rsidRPr="00FD2B61">
        <w:rPr>
          <w:cs/>
        </w:rPr>
        <w:t>หัวข้อเรื่อง การพูดจาหยาบคายต่อหน้าธารกำนัลกับความผิดตามกฎหมายอาญา</w:t>
      </w:r>
    </w:p>
    <w:p w14:paraId="55F323C0" w14:textId="77777777" w:rsidR="00FD2B61" w:rsidRPr="00FD2B61" w:rsidRDefault="00FD2B61" w:rsidP="00FD2B61">
      <w:r w:rsidRPr="00FD2B61">
        <w:rPr>
          <w:cs/>
        </w:rPr>
        <w:t xml:space="preserve">วิเคราะห์ฎีกาที่ </w:t>
      </w:r>
      <w:r w:rsidRPr="00FD2B61">
        <w:t>388/2505</w:t>
      </w:r>
    </w:p>
    <w:p w14:paraId="6BAF6293" w14:textId="77777777" w:rsidR="00FD2B61" w:rsidRPr="00FD2B61" w:rsidRDefault="00FD2B61" w:rsidP="00FD2B61">
      <w:r w:rsidRPr="00FD2B6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D2B61">
        <w:t>0818034097</w:t>
      </w:r>
    </w:p>
    <w:p w14:paraId="42659BD6" w14:textId="77777777" w:rsidR="00FD2B61" w:rsidRPr="00FD2B61" w:rsidRDefault="00FD2B61" w:rsidP="00FD2B61">
      <w:r w:rsidRPr="00FD2B61">
        <w:rPr>
          <w:cs/>
        </w:rPr>
        <w:t>กฎหมายเกี่ยวกับอะไร</w:t>
      </w:r>
      <w:r w:rsidRPr="00FD2B61">
        <w:br/>
      </w:r>
      <w:r w:rsidRPr="00FD2B61">
        <w:rPr>
          <w:cs/>
        </w:rPr>
        <w:t xml:space="preserve">เกี่ยวกับประมวลกฎหมายอาญา มาตรา </w:t>
      </w:r>
      <w:r w:rsidRPr="00FD2B61">
        <w:t xml:space="preserve">393 </w:t>
      </w:r>
      <w:r w:rsidRPr="00FD2B61">
        <w:rPr>
          <w:cs/>
        </w:rPr>
        <w:t xml:space="preserve">และมาตรา </w:t>
      </w:r>
      <w:r w:rsidRPr="00FD2B61">
        <w:t xml:space="preserve">397 </w:t>
      </w:r>
      <w:r w:rsidRPr="00FD2B61">
        <w:rPr>
          <w:cs/>
        </w:rPr>
        <w:t>เรื่องความผิดฐานดูหมิ่นซึ่งหน้าและการกระทำอันเป็นการรังแก ข่มเหง คุกคาม หรือกระทำให้ผู้อื่นได้รับความเดือดร้อนรำคาญ</w:t>
      </w:r>
    </w:p>
    <w:p w14:paraId="4F183316" w14:textId="77777777" w:rsidR="00FD2B61" w:rsidRPr="00FD2B61" w:rsidRDefault="00FD2B61" w:rsidP="00FD2B61">
      <w:r w:rsidRPr="00FD2B61">
        <w:rPr>
          <w:cs/>
        </w:rPr>
        <w:t xml:space="preserve">วิเคราะห์คำพิพากษาฎีกาที่ </w:t>
      </w:r>
      <w:r w:rsidRPr="00FD2B61">
        <w:t>388/2505</w:t>
      </w:r>
      <w:r w:rsidRPr="00FD2B61">
        <w:br/>
      </w:r>
      <w:r w:rsidRPr="00FD2B61">
        <w:rPr>
          <w:cs/>
        </w:rPr>
        <w:t>ข้อเท็จจริง</w:t>
      </w:r>
      <w:r w:rsidRPr="00FD2B61">
        <w:br/>
      </w:r>
      <w:r w:rsidRPr="00FD2B61">
        <w:rPr>
          <w:cs/>
        </w:rPr>
        <w:t>จำเลยได้ร้องตะโกนกล่าวถ้อยคำต่อผู้เสียหาย (นายชั้น) ซึ่งหน้าและต่อหน้าธารกำนัลในเวลากลางคืน โดยมีข้อความหยาบคาย เช่น</w:t>
      </w:r>
      <w:r w:rsidRPr="00FD2B61">
        <w:br/>
        <w:t>“</w:t>
      </w:r>
      <w:r w:rsidRPr="00FD2B61">
        <w:rPr>
          <w:cs/>
        </w:rPr>
        <w:t>อ้ายชั้นมึงหากูความอาญาหรือลูกกะโปกกูไม่หด กูลูกนางจักร์โว้ยไม่ใช่ลูกบ้านน้ำเค็ม จะเอายังไงก็เอาซีวะ จะเอาอ้ายแจะติดคุกก็ได้”</w:t>
      </w:r>
    </w:p>
    <w:p w14:paraId="6E6CC4BB" w14:textId="77777777" w:rsidR="00FD2B61" w:rsidRPr="00FD2B61" w:rsidRDefault="00FD2B61" w:rsidP="00FD2B61">
      <w:r w:rsidRPr="00FD2B61">
        <w:rPr>
          <w:cs/>
        </w:rPr>
        <w:t>ข้อกฎหมายและดุลพินิจของศาล</w:t>
      </w:r>
      <w:r w:rsidRPr="00FD2B61">
        <w:br/>
      </w:r>
      <w:r w:rsidRPr="00FD2B61">
        <w:rPr>
          <w:cs/>
        </w:rPr>
        <w:t>ศาลวินิจฉัยว่า</w:t>
      </w:r>
    </w:p>
    <w:p w14:paraId="5DC42FCB" w14:textId="77777777" w:rsidR="00FD2B61" w:rsidRPr="00FD2B61" w:rsidRDefault="00FD2B61" w:rsidP="00FD2B61">
      <w:pPr>
        <w:numPr>
          <w:ilvl w:val="0"/>
          <w:numId w:val="1"/>
        </w:numPr>
      </w:pPr>
      <w:r w:rsidRPr="00FD2B61">
        <w:rPr>
          <w:cs/>
        </w:rPr>
        <w:t xml:space="preserve">ถ้อยคำดังกล่าวมีลักษณะหยาบคาย ไม่สุภาพ แต่ไม่มีถ้อยคำใดที่เป็นการดูหมิ่นบุคคลโดยตรง ไม่เป็นความผิดตามประมวลกฎหมายอาญา มาตรา </w:t>
      </w:r>
      <w:r w:rsidRPr="00FD2B61">
        <w:t xml:space="preserve">393 </w:t>
      </w:r>
      <w:r w:rsidRPr="00FD2B61">
        <w:rPr>
          <w:cs/>
        </w:rPr>
        <w:t>ว่าด้วยความผิดฐานดูหมิ่นซึ่งหน้า</w:t>
      </w:r>
    </w:p>
    <w:p w14:paraId="4A6A744F" w14:textId="77777777" w:rsidR="00FD2B61" w:rsidRPr="00FD2B61" w:rsidRDefault="00FD2B61" w:rsidP="00FD2B61">
      <w:pPr>
        <w:numPr>
          <w:ilvl w:val="0"/>
          <w:numId w:val="1"/>
        </w:numPr>
      </w:pPr>
      <w:r w:rsidRPr="00FD2B61">
        <w:rPr>
          <w:cs/>
        </w:rPr>
        <w:t>อย่างไรก็ตาม การกล่าวถ้อยคำลักษณะดังกล่าว ทั้งถ้อยคำ วิธีการ และเวลาที่กล่าว (เวลากลางคืน ต่อหน้าธารกำนัล) ทำให้ผู้เสียหายได้รับความเดือดร้อนรำคาญ</w:t>
      </w:r>
    </w:p>
    <w:p w14:paraId="70FCD450" w14:textId="77777777" w:rsidR="00FD2B61" w:rsidRPr="00FD2B61" w:rsidRDefault="00FD2B61" w:rsidP="00FD2B61">
      <w:pPr>
        <w:numPr>
          <w:ilvl w:val="0"/>
          <w:numId w:val="1"/>
        </w:numPr>
      </w:pPr>
      <w:r w:rsidRPr="00FD2B61">
        <w:rPr>
          <w:cs/>
        </w:rPr>
        <w:t xml:space="preserve">จึงเข้าองค์ประกอบความผิดตามประมวลกฎหมายอาญา มาตรา </w:t>
      </w:r>
      <w:r w:rsidRPr="00FD2B61">
        <w:t xml:space="preserve">397 </w:t>
      </w:r>
      <w:r w:rsidRPr="00FD2B61">
        <w:rPr>
          <w:cs/>
        </w:rPr>
        <w:t>ฐานกระทำการรังแก ข่มเหง คุกคาม หรือกระทำให้ผู้อื่นได้รับความเดือดร้อนรำคาญ</w:t>
      </w:r>
    </w:p>
    <w:p w14:paraId="2E69E432" w14:textId="77777777" w:rsidR="00FD2B61" w:rsidRPr="00FD2B61" w:rsidRDefault="00FD2B61" w:rsidP="00FD2B61">
      <w:pPr>
        <w:numPr>
          <w:ilvl w:val="0"/>
          <w:numId w:val="1"/>
        </w:numPr>
      </w:pPr>
      <w:r w:rsidRPr="00FD2B61">
        <w:rPr>
          <w:cs/>
        </w:rPr>
        <w:t xml:space="preserve">ประชุมใหญ่ศาลฎีกาครั้งที่ </w:t>
      </w:r>
      <w:r w:rsidRPr="00FD2B61">
        <w:t xml:space="preserve">9/2505 </w:t>
      </w:r>
      <w:r w:rsidRPr="00FD2B61">
        <w:rPr>
          <w:cs/>
        </w:rPr>
        <w:t>เห็นพ้องด้วยกับแนววินิจฉัยดังกล่าว</w:t>
      </w:r>
    </w:p>
    <w:p w14:paraId="2F6411A1" w14:textId="77777777" w:rsidR="00FD2B61" w:rsidRPr="00FD2B61" w:rsidRDefault="00FD2B61" w:rsidP="00FD2B61">
      <w:r w:rsidRPr="00FD2B61">
        <w:rPr>
          <w:cs/>
        </w:rPr>
        <w:t>สรุปคำพิพากษา</w:t>
      </w:r>
      <w:r w:rsidRPr="00FD2B61">
        <w:br/>
      </w:r>
      <w:r w:rsidRPr="00FD2B61">
        <w:rPr>
          <w:cs/>
        </w:rPr>
        <w:t xml:space="preserve">แม้ถ้อยคำที่จำเลยกล่าวจะหยาบคาย แต่ไม่เข้าข่ายดูหมิ่นซึ่งหน้า จึงไม่ผิดตามมาตรา </w:t>
      </w:r>
      <w:r w:rsidRPr="00FD2B61">
        <w:t xml:space="preserve">393 </w:t>
      </w:r>
      <w:r w:rsidRPr="00FD2B61">
        <w:rPr>
          <w:cs/>
        </w:rPr>
        <w:t>แต่เมื่อพิจารณา</w:t>
      </w:r>
      <w:r w:rsidRPr="00FD2B61">
        <w:rPr>
          <w:cs/>
        </w:rPr>
        <w:lastRenderedPageBreak/>
        <w:t xml:space="preserve">รวมถึงวิธีการพูดและเวลาในการพูดถ้อยคำดังกล่าวแล้ว ถือว่าทำให้ผู้เสียหายได้รับความเดือดร้อนรำคาญ จึงเป็นความผิดตามมาตรา </w:t>
      </w:r>
      <w:r w:rsidRPr="00FD2B61">
        <w:t>397</w:t>
      </w:r>
    </w:p>
    <w:p w14:paraId="7559D9C2" w14:textId="03278FE8" w:rsidR="002B6232" w:rsidRDefault="00FD2B61">
      <w:r w:rsidRPr="00FD2B61">
        <w:rPr>
          <w:cs/>
        </w:rPr>
        <w:t xml:space="preserve">มีปัญหาปรึกษา ทนายภูวงษ์ </w:t>
      </w:r>
      <w:r w:rsidRPr="00FD2B61">
        <w:t xml:space="preserve">081-803-4097 </w:t>
      </w:r>
      <w:r w:rsidRPr="00FD2B61">
        <w:rPr>
          <w:cs/>
        </w:rPr>
        <w:t xml:space="preserve">หรือ ไลน์ ไอดี </w:t>
      </w:r>
      <w:r w:rsidRPr="00FD2B61">
        <w:t>@lawyerpoovong</w:t>
      </w:r>
      <w:r w:rsidRPr="00FD2B61">
        <w:br/>
      </w:r>
      <w:r w:rsidRPr="00FD2B61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FD2B61">
        <w:t xml:space="preserve"> </w:t>
      </w:r>
      <w:hyperlink r:id="rId5" w:history="1">
        <w:r w:rsidRPr="00FD2B61">
          <w:rPr>
            <w:rStyle w:val="Hyperlink"/>
          </w:rPr>
          <w:t>www.</w:t>
        </w:r>
        <w:r w:rsidRPr="00FD2B61">
          <w:rPr>
            <w:rStyle w:val="Hyperlink"/>
            <w:cs/>
          </w:rPr>
          <w:t>สู้คดี.</w:t>
        </w:r>
        <w:r w:rsidRPr="00FD2B61">
          <w:rPr>
            <w:rStyle w:val="Hyperlink"/>
          </w:rPr>
          <w:t>com</w:t>
        </w:r>
      </w:hyperlink>
      <w:r w:rsidRPr="00FD2B61">
        <w:t xml:space="preserve"> </w:t>
      </w:r>
      <w:r w:rsidRPr="00FD2B61">
        <w:rPr>
          <w:cs/>
        </w:rPr>
        <w:t>และ</w:t>
      </w:r>
      <w:r w:rsidRPr="00FD2B61">
        <w:t xml:space="preserve"> </w:t>
      </w:r>
      <w:hyperlink r:id="rId6" w:history="1">
        <w:r w:rsidRPr="00FD2B61">
          <w:rPr>
            <w:rStyle w:val="Hyperlink"/>
          </w:rPr>
          <w:t>www.</w:t>
        </w:r>
        <w:r w:rsidRPr="00FD2B61">
          <w:rPr>
            <w:rStyle w:val="Hyperlink"/>
            <w:cs/>
          </w:rPr>
          <w:t>ทนายภูวงษ์.</w:t>
        </w:r>
        <w:r w:rsidRPr="00FD2B61">
          <w:rPr>
            <w:rStyle w:val="Hyperlink"/>
          </w:rPr>
          <w:t>com</w:t>
        </w:r>
      </w:hyperlink>
      <w:r w:rsidRPr="00FD2B61">
        <w:t xml:space="preserve"> </w:t>
      </w:r>
      <w:r w:rsidRPr="00FD2B61">
        <w:rPr>
          <w:cs/>
        </w:rPr>
        <w:t>หรือลิงค์นี้</w:t>
      </w:r>
      <w:r w:rsidRPr="00FD2B61">
        <w:t xml:space="preserve"> </w:t>
      </w:r>
      <w:hyperlink r:id="rId7" w:history="1">
        <w:r w:rsidRPr="00FD2B61">
          <w:rPr>
            <w:rStyle w:val="Hyperlink"/>
          </w:rPr>
          <w:t>www.</w:t>
        </w:r>
        <w:r w:rsidRPr="00FD2B61">
          <w:rPr>
            <w:rStyle w:val="Hyperlink"/>
            <w:cs/>
          </w:rPr>
          <w:t>สู้คดี.</w:t>
        </w:r>
        <w:r w:rsidRPr="00FD2B61">
          <w:rPr>
            <w:rStyle w:val="Hyperlink"/>
          </w:rPr>
          <w:t>com/</w:t>
        </w:r>
        <w:r w:rsidRPr="00FD2B61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B75BE6"/>
    <w:multiLevelType w:val="multilevel"/>
    <w:tmpl w:val="BEF42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3076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B61"/>
    <w:rsid w:val="000554F2"/>
    <w:rsid w:val="001C2C6A"/>
    <w:rsid w:val="002B6232"/>
    <w:rsid w:val="005244CB"/>
    <w:rsid w:val="00A43436"/>
    <w:rsid w:val="00AF4A52"/>
    <w:rsid w:val="00FD2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0D159"/>
  <w15:chartTrackingRefBased/>
  <w15:docId w15:val="{1DE654B3-4F14-46EC-B893-0974F59B9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2B6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2B6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2B6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2B6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2B6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2B6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2B6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2B6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2B6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2B6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2B6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2B6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2B6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2B6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2B6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2B6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2B6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2B6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2B6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D2B6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2B6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D2B6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D2B6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2B6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2B6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D2B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2B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2B6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2B6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D2B6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2B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2025-08-05T16:55:00Z</dcterms:created>
  <dcterms:modified xsi:type="dcterms:W3CDTF">2025-08-05T16:56:00Z</dcterms:modified>
</cp:coreProperties>
</file>