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156E5" w14:textId="77777777" w:rsidR="00B32FE2" w:rsidRPr="00B32FE2" w:rsidRDefault="00B32FE2" w:rsidP="00B32FE2">
      <w:r w:rsidRPr="00B32FE2">
        <w:rPr>
          <w:cs/>
        </w:rPr>
        <w:t xml:space="preserve">ลำดับที่ </w:t>
      </w:r>
      <w:r w:rsidRPr="00B32FE2">
        <w:t>000797</w:t>
      </w:r>
      <w:r w:rsidRPr="00B32FE2">
        <w:br/>
      </w:r>
      <w:r w:rsidRPr="00B32FE2">
        <w:rPr>
          <w:cs/>
        </w:rPr>
        <w:t>หัวข้อเรื่อง อำนาจสอบสวนในคดียักยอกที่เกิดหลายท้องที่ และการมอบอำนาจร้องทุกข์ที่ชอบด้วยกฎหมาย</w:t>
      </w:r>
      <w:r w:rsidRPr="00B32FE2">
        <w:br/>
      </w:r>
      <w:r w:rsidRPr="00B32FE2">
        <w:rPr>
          <w:cs/>
        </w:rPr>
        <w:t xml:space="preserve">วิเคราะห์ฎีกาที่ </w:t>
      </w:r>
      <w:r w:rsidRPr="00B32FE2">
        <w:t>7445/2555</w:t>
      </w:r>
      <w:r w:rsidRPr="00B32FE2">
        <w:br/>
      </w:r>
      <w:r w:rsidRPr="00B32FE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32FE2">
        <w:t>0818034097</w:t>
      </w:r>
      <w:r w:rsidRPr="00B32FE2">
        <w:br/>
      </w:r>
      <w:r w:rsidRPr="00B32FE2">
        <w:rPr>
          <w:cs/>
        </w:rPr>
        <w:t xml:space="preserve">กฎหมายเกี่ยวกับอะไร ประมวลกฎหมายอาญา มาตรา </w:t>
      </w:r>
      <w:r w:rsidRPr="00B32FE2">
        <w:t>352 (</w:t>
      </w:r>
      <w:r w:rsidRPr="00B32FE2">
        <w:rPr>
          <w:cs/>
        </w:rPr>
        <w:t>ความผิดฐานยักยอก)</w:t>
      </w:r>
      <w:r w:rsidRPr="00B32FE2">
        <w:t xml:space="preserve">, </w:t>
      </w:r>
      <w:r w:rsidRPr="00B32FE2">
        <w:rPr>
          <w:cs/>
        </w:rPr>
        <w:t xml:space="preserve">ประมวลกฎหมายวิธีพิจารณาความอาญา มาตรา </w:t>
      </w:r>
      <w:r w:rsidRPr="00B32FE2">
        <w:t xml:space="preserve">19(3)(4), </w:t>
      </w:r>
      <w:r w:rsidRPr="00B32FE2">
        <w:rPr>
          <w:cs/>
        </w:rPr>
        <w:t xml:space="preserve">มาตรา </w:t>
      </w:r>
      <w:r w:rsidRPr="00B32FE2">
        <w:t>39 (2)</w:t>
      </w:r>
    </w:p>
    <w:p w14:paraId="018F5614" w14:textId="77777777" w:rsidR="00B32FE2" w:rsidRPr="00B32FE2" w:rsidRDefault="00B32FE2" w:rsidP="00B32FE2">
      <w:r w:rsidRPr="00B32FE2">
        <w:rPr>
          <w:cs/>
        </w:rPr>
        <w:t xml:space="preserve">วิเคราะห์คำพิพากษาฎีกาเลขที่ </w:t>
      </w:r>
      <w:r w:rsidRPr="00B32FE2">
        <w:t>7445/2555</w:t>
      </w:r>
      <w:r w:rsidRPr="00B32FE2">
        <w:br/>
      </w:r>
      <w:r w:rsidRPr="00B32FE2">
        <w:rPr>
          <w:b/>
          <w:bCs/>
          <w:cs/>
        </w:rPr>
        <w:t>ข้อเท็จจริง</w:t>
      </w:r>
      <w:r w:rsidRPr="00B32FE2">
        <w:br/>
      </w:r>
      <w:r w:rsidRPr="00B32FE2">
        <w:rPr>
          <w:cs/>
        </w:rPr>
        <w:t>จำเลยเป็นตัวแทนจำหน่ายสินค้าของโจทก์ร่วม โดยมีหน้าที่รับเงินจากลูกค้าของโจทก์ร่วมตามจังหวัดต่างๆ แล้วนำเงินส่งคืนหรือชำระบัญชีที่สำนักงานของโจทก์ร่วมที่อำเภอกระทุ่มแบน จังหวัดสมุทรสาคร แต่จำเลยรับเงินแล้วไม่ส่งคืนโจทก์ร่วม และไม่มาชำระบัญชีตามที่ตกลง</w:t>
      </w:r>
    </w:p>
    <w:p w14:paraId="72E5EA4B" w14:textId="77777777" w:rsidR="00B32FE2" w:rsidRPr="00B32FE2" w:rsidRDefault="00B32FE2" w:rsidP="00B32FE2">
      <w:r w:rsidRPr="00B32FE2">
        <w:rPr>
          <w:cs/>
        </w:rPr>
        <w:t>โจทก์ร่วมมอบอำนาจให้บุคคลหนึ่ง (พ.) ร้องทุกข์ต่อพนักงานสอบสวน โดยหนังสือมอบอำนาจระบุเพียงว่าให้ดำเนินคดีเกี่ยวกับทรัพย์สินของโจทก์ร่วม โดยไม่มีชื่อจำเลยในหนังสือ แต่ต่อมาได้มีการระบุเพิ่มเติมชัดเจนว่าร้องทุกข์เอาผิดจำเลย</w:t>
      </w:r>
    </w:p>
    <w:p w14:paraId="795A45D1" w14:textId="77777777" w:rsidR="00B32FE2" w:rsidRPr="00B32FE2" w:rsidRDefault="00B32FE2" w:rsidP="00B32FE2">
      <w:r w:rsidRPr="00B32FE2">
        <w:rPr>
          <w:b/>
          <w:bCs/>
          <w:cs/>
        </w:rPr>
        <w:t>ข้อกฎหมายและดุลพินิจของศาล</w:t>
      </w:r>
    </w:p>
    <w:p w14:paraId="17355100" w14:textId="77777777" w:rsidR="00B32FE2" w:rsidRPr="00B32FE2" w:rsidRDefault="00B32FE2" w:rsidP="00B32FE2">
      <w:pPr>
        <w:numPr>
          <w:ilvl w:val="0"/>
          <w:numId w:val="1"/>
        </w:numPr>
      </w:pPr>
      <w:r w:rsidRPr="00B32FE2">
        <w:rPr>
          <w:b/>
          <w:bCs/>
          <w:cs/>
        </w:rPr>
        <w:t>เรื่องอำนาจสอบสวน</w:t>
      </w:r>
      <w:r w:rsidRPr="00B32FE2">
        <w:br/>
        <w:t xml:space="preserve">– </w:t>
      </w:r>
      <w:r w:rsidRPr="00B32FE2">
        <w:rPr>
          <w:cs/>
        </w:rPr>
        <w:t>ความผิดยักยอกที่จำเลยกระทำเกิดขึ้นต่อเนื่องในหลายท้องที่ คือจากที่รับเงินในจังหวัดต่างๆ ไปจนถึงไม่ชำระบัญชีที่อำเภอกระทุ่มแบน เป็นกรณีที่ความผิดเกิดหลายท้องที่</w:t>
      </w:r>
      <w:r w:rsidRPr="00B32FE2">
        <w:br/>
        <w:t xml:space="preserve">– </w:t>
      </w:r>
      <w:r w:rsidRPr="00B32FE2">
        <w:rPr>
          <w:cs/>
        </w:rPr>
        <w:t xml:space="preserve">ตาม ป.วิ.อ. มาตรา </w:t>
      </w:r>
      <w:r w:rsidRPr="00B32FE2">
        <w:t xml:space="preserve">19(3)(4) </w:t>
      </w:r>
      <w:r w:rsidRPr="00B32FE2">
        <w:rPr>
          <w:cs/>
        </w:rPr>
        <w:t>พนักงานสอบสวนท้องที่ใดท้องที่หนึ่งในคดีดังกล่าวมีอำนาจสอบสวนได้</w:t>
      </w:r>
      <w:r w:rsidRPr="00B32FE2">
        <w:br/>
        <w:t xml:space="preserve">– </w:t>
      </w:r>
      <w:r w:rsidRPr="00B32FE2">
        <w:rPr>
          <w:cs/>
        </w:rPr>
        <w:t>เมื่อโจทก์ร่วมแจ้งความที่สถานีตำรวจภูธรกระทุ่มแบน จึงถือว่าพนักงานสอบสวนในพื้นที่นั้นมีอำนาจสอบสวนได้โดยชอบ</w:t>
      </w:r>
    </w:p>
    <w:p w14:paraId="73711A07" w14:textId="77777777" w:rsidR="00B32FE2" w:rsidRPr="00B32FE2" w:rsidRDefault="00B32FE2" w:rsidP="00B32FE2">
      <w:pPr>
        <w:numPr>
          <w:ilvl w:val="0"/>
          <w:numId w:val="1"/>
        </w:numPr>
      </w:pPr>
      <w:r w:rsidRPr="00B32FE2">
        <w:rPr>
          <w:b/>
          <w:bCs/>
          <w:cs/>
        </w:rPr>
        <w:t>เรื่องการมอบอำนาจ</w:t>
      </w:r>
      <w:r w:rsidRPr="00B32FE2">
        <w:br/>
        <w:t xml:space="preserve">– </w:t>
      </w:r>
      <w:r w:rsidRPr="00B32FE2">
        <w:rPr>
          <w:cs/>
        </w:rPr>
        <w:t>หนังสือมอบอำนาจแม้จะไม่ได้ระบุชื่อผู้ต้องหา แต่ระบุให้ดำเนินคดีเกี่ยวกับทรัพย์สินของโจทก์ร่วม และต่อมาก็มีการระบุชัดเจนว่าให้ฟ้องจำเลย</w:t>
      </w:r>
      <w:r w:rsidRPr="00B32FE2">
        <w:br/>
        <w:t xml:space="preserve">– </w:t>
      </w:r>
      <w:r w:rsidRPr="00B32FE2">
        <w:rPr>
          <w:cs/>
        </w:rPr>
        <w:t>ถือว่าเป็นการมอบอำนาจที่ชอบด้วยกฎหมาย และเข้าใจได้ว่ามุ่งหมายให้ดำเนินคดีกับจำเลย</w:t>
      </w:r>
    </w:p>
    <w:p w14:paraId="5500851D" w14:textId="77777777" w:rsidR="00B32FE2" w:rsidRPr="00B32FE2" w:rsidRDefault="00B32FE2" w:rsidP="00B32FE2">
      <w:pPr>
        <w:numPr>
          <w:ilvl w:val="0"/>
          <w:numId w:val="1"/>
        </w:numPr>
      </w:pPr>
      <w:r w:rsidRPr="00B32FE2">
        <w:rPr>
          <w:b/>
          <w:bCs/>
          <w:cs/>
        </w:rPr>
        <w:lastRenderedPageBreak/>
        <w:t>เรื่องการยอมความ</w:t>
      </w:r>
      <w:r w:rsidRPr="00B32FE2">
        <w:br/>
        <w:t xml:space="preserve">– </w:t>
      </w:r>
      <w:r w:rsidRPr="00B32FE2">
        <w:rPr>
          <w:cs/>
        </w:rPr>
        <w:t>หนังสือรับสภาพหนี้ของจำเลย ไม่มีข้อความแสดงว่าโจทก์ร่วมยินยอมไม่ติดใจดำเนินคดีอาญา</w:t>
      </w:r>
      <w:r w:rsidRPr="00B32FE2">
        <w:br/>
        <w:t xml:space="preserve">– </w:t>
      </w:r>
      <w:r w:rsidRPr="00B32FE2">
        <w:rPr>
          <w:cs/>
        </w:rPr>
        <w:t xml:space="preserve">การที่จำเลยรับผิด ยอมชดใช้ และให้ยึดทรัพย์ประกัน ไม่ถือเป็นการยอมความตาม ป.วิ.อ. มาตรา </w:t>
      </w:r>
      <w:r w:rsidRPr="00B32FE2">
        <w:t>39(2)</w:t>
      </w:r>
      <w:r w:rsidRPr="00B32FE2">
        <w:br/>
        <w:t xml:space="preserve">– </w:t>
      </w:r>
      <w:r w:rsidRPr="00B32FE2">
        <w:rPr>
          <w:cs/>
        </w:rPr>
        <w:t>คดีอาญาไม่ระงับ โจทก์ยังคงมีสิทธิดำเนินคดีได้</w:t>
      </w:r>
    </w:p>
    <w:p w14:paraId="0FFF8C12" w14:textId="77777777" w:rsidR="00B32FE2" w:rsidRPr="00B32FE2" w:rsidRDefault="00B32FE2" w:rsidP="00B32FE2">
      <w:r w:rsidRPr="00B32FE2">
        <w:rPr>
          <w:b/>
          <w:bCs/>
          <w:cs/>
        </w:rPr>
        <w:t>สรุปคำพิพากษา</w:t>
      </w:r>
      <w:r w:rsidRPr="00B32FE2">
        <w:br/>
      </w:r>
      <w:r w:rsidRPr="00B32FE2">
        <w:rPr>
          <w:cs/>
        </w:rPr>
        <w:t>คดีนี้เป็นความผิดฐานยักยอกที่เกิดหลายท้องที่ โดยเริ่มจากที่จำเลยรับเงินจากลูกค้าต่างจังหวัด แล้วไม่ส่งเงินให้โจทก์ร่วมตามที่ตกลงไว้ ซึ่งสถานที่ที่ควรชำระบัญชีคือสำนักงานของโจทก์ร่วมที่กระทุ่มแบน ทำให้ความผิดถือว่าเกิดต่อเนื่องในหลายท้องที่ พนักงานสอบสวนท้องที่ใดท้องที่หนึ่งจึงมีอำนาจสอบสวนได้</w:t>
      </w:r>
    </w:p>
    <w:p w14:paraId="59AD3C8B" w14:textId="77777777" w:rsidR="00B32FE2" w:rsidRPr="00B32FE2" w:rsidRDefault="00B32FE2" w:rsidP="00B32FE2">
      <w:r w:rsidRPr="00B32FE2">
        <w:rPr>
          <w:cs/>
        </w:rPr>
        <w:t>ส่วนการมอบอำนาจให้ร้องทุกข์ แม้ไม่ระบุชื่อจำเลยในหนังสือแต่มีเนื้อหาชัดเจนว่ามอบอำนาจให้ดำเนินคดีเกี่ยวกับทรัพย์สินของโจทก์ร่วม และต่อมาก็ระบุให้ดำเนินคดีกับจำเลยโดยตรง ถือว่าชอบด้วยกฎหมาย</w:t>
      </w:r>
    </w:p>
    <w:p w14:paraId="65F88E90" w14:textId="77777777" w:rsidR="00B32FE2" w:rsidRPr="00B32FE2" w:rsidRDefault="00B32FE2" w:rsidP="00B32FE2">
      <w:r w:rsidRPr="00B32FE2">
        <w:rPr>
          <w:cs/>
        </w:rPr>
        <w:t>หนังสือรับสารภาพของจำเลยไม่มีข้อความแสดงว่าโจทก์ยอมความหรือไม่ติดใจเอาความ จึงไม่เป็นการยอมความตามกฎหมาย โจทก์จึงยังคงมีสิทธิดำเนินคดีอาญาต่อได้</w:t>
      </w:r>
    </w:p>
    <w:p w14:paraId="42973406" w14:textId="52A7E5B1" w:rsidR="002B6232" w:rsidRDefault="00B32FE2">
      <w:r w:rsidRPr="00B32FE2">
        <w:rPr>
          <w:b/>
          <w:bCs/>
          <w:cs/>
        </w:rPr>
        <w:t xml:space="preserve">มีปัญหาปรึกษา ทนายภูวงษ์ </w:t>
      </w:r>
      <w:r w:rsidRPr="00B32FE2">
        <w:rPr>
          <w:b/>
          <w:bCs/>
        </w:rPr>
        <w:t xml:space="preserve">081-803-4097 </w:t>
      </w:r>
      <w:r w:rsidRPr="00B32FE2">
        <w:rPr>
          <w:b/>
          <w:bCs/>
          <w:cs/>
        </w:rPr>
        <w:t xml:space="preserve">หรือ ไลน์ ไอดี </w:t>
      </w:r>
      <w:r w:rsidRPr="00B32FE2">
        <w:rPr>
          <w:b/>
          <w:bCs/>
        </w:rPr>
        <w:t xml:space="preserve">@lawyerpoovong </w:t>
      </w:r>
      <w:r w:rsidRPr="00B32FE2">
        <w:rPr>
          <w:b/>
          <w:bCs/>
          <w:cs/>
        </w:rPr>
        <w:t>ทุกปัญหามีทางออก</w:t>
      </w:r>
      <w:r>
        <w:rPr>
          <w:rFonts w:hint="cs"/>
          <w:b/>
          <w:bCs/>
          <w:cs/>
        </w:rPr>
        <w:t xml:space="preserve"> </w:t>
      </w:r>
      <w:r w:rsidRPr="00B32FE2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B32FE2">
        <w:rPr>
          <w:b/>
          <w:bCs/>
          <w:cs/>
        </w:rPr>
        <w:t>เวป</w:t>
      </w:r>
      <w:proofErr w:type="spellEnd"/>
      <w:r w:rsidRPr="00B32FE2">
        <w:rPr>
          <w:b/>
          <w:bCs/>
          <w:cs/>
        </w:rPr>
        <w:t>ไซ</w:t>
      </w:r>
      <w:proofErr w:type="spellStart"/>
      <w:r w:rsidRPr="00B32FE2">
        <w:rPr>
          <w:b/>
          <w:bCs/>
          <w:cs/>
        </w:rPr>
        <w:t>ต์</w:t>
      </w:r>
      <w:proofErr w:type="spellEnd"/>
      <w:r w:rsidRPr="00B32FE2">
        <w:rPr>
          <w:b/>
          <w:bCs/>
        </w:rPr>
        <w:t xml:space="preserve"> </w:t>
      </w:r>
      <w:hyperlink r:id="rId5" w:history="1">
        <w:r w:rsidRPr="00B32FE2">
          <w:rPr>
            <w:rStyle w:val="Hyperlink"/>
            <w:b/>
            <w:bCs/>
          </w:rPr>
          <w:t>www.</w:t>
        </w:r>
        <w:r w:rsidRPr="00B32FE2">
          <w:rPr>
            <w:rStyle w:val="Hyperlink"/>
            <w:b/>
            <w:bCs/>
            <w:cs/>
          </w:rPr>
          <w:t>สู้คดี.</w:t>
        </w:r>
        <w:r w:rsidRPr="00B32FE2">
          <w:rPr>
            <w:rStyle w:val="Hyperlink"/>
            <w:b/>
            <w:bCs/>
          </w:rPr>
          <w:t>com</w:t>
        </w:r>
      </w:hyperlink>
      <w:r w:rsidRPr="00B32FE2">
        <w:rPr>
          <w:b/>
          <w:bCs/>
        </w:rPr>
        <w:t xml:space="preserve"> </w:t>
      </w:r>
      <w:r w:rsidRPr="00B32FE2">
        <w:rPr>
          <w:b/>
          <w:bCs/>
          <w:cs/>
        </w:rPr>
        <w:t>และ</w:t>
      </w:r>
      <w:r w:rsidRPr="00B32FE2">
        <w:rPr>
          <w:b/>
          <w:bCs/>
        </w:rPr>
        <w:t xml:space="preserve"> </w:t>
      </w:r>
      <w:hyperlink r:id="rId6" w:history="1">
        <w:r w:rsidRPr="00B32FE2">
          <w:rPr>
            <w:rStyle w:val="Hyperlink"/>
            <w:b/>
            <w:bCs/>
          </w:rPr>
          <w:t>www.</w:t>
        </w:r>
        <w:r w:rsidRPr="00B32FE2">
          <w:rPr>
            <w:rStyle w:val="Hyperlink"/>
            <w:b/>
            <w:bCs/>
            <w:cs/>
          </w:rPr>
          <w:t>ทนายภูวงษ์.</w:t>
        </w:r>
        <w:r w:rsidRPr="00B32FE2">
          <w:rPr>
            <w:rStyle w:val="Hyperlink"/>
            <w:b/>
            <w:bCs/>
          </w:rPr>
          <w:t>com</w:t>
        </w:r>
      </w:hyperlink>
      <w:r w:rsidRPr="00B32FE2">
        <w:rPr>
          <w:b/>
          <w:bCs/>
        </w:rPr>
        <w:t xml:space="preserve"> </w:t>
      </w:r>
      <w:r w:rsidRPr="00B32FE2">
        <w:rPr>
          <w:b/>
          <w:bCs/>
          <w:cs/>
        </w:rPr>
        <w:t>หรือลิงค์นี้</w:t>
      </w:r>
      <w:r w:rsidRPr="00B32FE2">
        <w:rPr>
          <w:b/>
          <w:bCs/>
        </w:rPr>
        <w:t xml:space="preserve"> </w:t>
      </w:r>
      <w:hyperlink r:id="rId7" w:history="1">
        <w:r w:rsidRPr="00B32FE2">
          <w:rPr>
            <w:rStyle w:val="Hyperlink"/>
            <w:b/>
            <w:bCs/>
          </w:rPr>
          <w:t>www.</w:t>
        </w:r>
        <w:r w:rsidRPr="00B32FE2">
          <w:rPr>
            <w:rStyle w:val="Hyperlink"/>
            <w:b/>
            <w:bCs/>
            <w:cs/>
          </w:rPr>
          <w:t>สู้คดี.</w:t>
        </w:r>
        <w:r w:rsidRPr="00B32FE2">
          <w:rPr>
            <w:rStyle w:val="Hyperlink"/>
            <w:b/>
            <w:bCs/>
          </w:rPr>
          <w:t>com/</w:t>
        </w:r>
        <w:r w:rsidRPr="00B32FE2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300DBD"/>
    <w:multiLevelType w:val="multilevel"/>
    <w:tmpl w:val="746E4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5183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FE2"/>
    <w:rsid w:val="000554F2"/>
    <w:rsid w:val="001C2C6A"/>
    <w:rsid w:val="002B6232"/>
    <w:rsid w:val="0050229C"/>
    <w:rsid w:val="00A43436"/>
    <w:rsid w:val="00AF4A52"/>
    <w:rsid w:val="00B3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5DE39"/>
  <w15:chartTrackingRefBased/>
  <w15:docId w15:val="{4B4AA3CE-89B2-41D0-89C7-7B753CEFB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FE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FE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FE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FE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FE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FE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FE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FE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FE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FE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FE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FE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FE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FE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FE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FE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FE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FE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FE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32FE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FE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32FE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32FE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FE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FE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32F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F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FE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F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2F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2F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2025-08-05T16:13:00Z</dcterms:created>
  <dcterms:modified xsi:type="dcterms:W3CDTF">2025-08-05T16:14:00Z</dcterms:modified>
</cp:coreProperties>
</file>