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ED149" w14:textId="194645D8" w:rsidR="00584BAD" w:rsidRPr="00584BAD" w:rsidRDefault="00584BAD" w:rsidP="00584BAD">
      <w:r w:rsidRPr="00584BAD">
        <w:rPr>
          <w:cs/>
        </w:rPr>
        <w:t xml:space="preserve">ลำดับที่ </w:t>
      </w:r>
      <w:r w:rsidRPr="00584BAD">
        <w:t>000805</w:t>
      </w:r>
      <w:r w:rsidRPr="00584BAD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584BAD">
        <w:rPr>
          <w:b/>
          <w:bCs/>
          <w:cs/>
        </w:rPr>
        <w:t>สิทธิครอบครองที่ดินพิพาทกับการขอคุ้มครองชั่วคราวก่อนพิพากษา</w:t>
      </w:r>
    </w:p>
    <w:p w14:paraId="38EFA7B3" w14:textId="77777777" w:rsidR="00584BAD" w:rsidRPr="00584BAD" w:rsidRDefault="00584BAD" w:rsidP="00584BAD">
      <w:r w:rsidRPr="00584BAD">
        <w:rPr>
          <w:cs/>
        </w:rPr>
        <w:t xml:space="preserve">วิเคราะห์ฎีกาที่ </w:t>
      </w:r>
      <w:r w:rsidRPr="00584BAD">
        <w:t>24/2540</w:t>
      </w:r>
    </w:p>
    <w:p w14:paraId="5D01511F" w14:textId="77777777" w:rsidR="00584BAD" w:rsidRPr="00584BAD" w:rsidRDefault="00584BAD" w:rsidP="00584BAD">
      <w:r w:rsidRPr="00584BA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84BAD">
        <w:t>0818034097</w:t>
      </w:r>
    </w:p>
    <w:p w14:paraId="1691FCF6" w14:textId="77777777" w:rsidR="00584BAD" w:rsidRPr="00584BAD" w:rsidRDefault="00584BAD" w:rsidP="00584BAD">
      <w:r w:rsidRPr="00584BAD">
        <w:rPr>
          <w:cs/>
        </w:rPr>
        <w:t>กฎหมายเกี่ยวกับอะไร</w:t>
      </w:r>
      <w:r w:rsidRPr="00584BAD">
        <w:br/>
      </w:r>
      <w:r w:rsidRPr="00584BAD">
        <w:rPr>
          <w:cs/>
        </w:rPr>
        <w:t xml:space="preserve">ประมวลกฎหมายแพ่งและพาณิชย์ ว่าด้วยสิทธิครอบครองอสังหาริมทรัพย์ และประมวลกฎหมายวิธีพิจารณาความแพ่ง มาตรา </w:t>
      </w:r>
      <w:r w:rsidRPr="00584BAD">
        <w:t xml:space="preserve">254 (2) </w:t>
      </w:r>
      <w:r w:rsidRPr="00584BAD">
        <w:rPr>
          <w:cs/>
        </w:rPr>
        <w:t>เรื่องคำขอคุ้มครองชั่วคราวก่อนพิพากษา</w:t>
      </w:r>
    </w:p>
    <w:p w14:paraId="79A23604" w14:textId="77777777" w:rsidR="00584BAD" w:rsidRPr="00584BAD" w:rsidRDefault="00584BAD" w:rsidP="00584BAD">
      <w:r w:rsidRPr="00584BAD">
        <w:rPr>
          <w:cs/>
        </w:rPr>
        <w:t xml:space="preserve">วิเคราะห์คำพิพากษาฎีกาที่ </w:t>
      </w:r>
      <w:r w:rsidRPr="00584BAD">
        <w:t>24/2540</w:t>
      </w:r>
      <w:r w:rsidRPr="00584BAD">
        <w:br/>
      </w:r>
      <w:r w:rsidRPr="00584BAD">
        <w:rPr>
          <w:b/>
          <w:bCs/>
          <w:cs/>
        </w:rPr>
        <w:t>ข้อเท็จจริง:</w:t>
      </w:r>
      <w:r w:rsidRPr="00584BAD">
        <w:br/>
      </w:r>
      <w:r w:rsidRPr="00584BAD">
        <w:rPr>
          <w:cs/>
        </w:rPr>
        <w:t>โจทก์ฟ้องขอให้ศาลพิพากษาว่า ตนมีสิทธิครอบครองในที่ดินพิพาท และห้ามจำเลยทั้งสามเข้าเกี่ยวข้อง พร้อมทั้งขอให้จำเลยออกเอกสารสิทธิให้โจทก์ ต่อมาจำเลยทั้งสามให้การว่า ที่ดินพิพาทอยู่ในเขตทุ่งทำเลเลี้ยงสัตว์ เป็นสาธารณสมบัติของแผ่นดิน ใช้ประโยชน์ร่วมกัน โจทก์ไม่มีสิทธิครอบครอง และยังฟ้องแย้งขอให้ขับไล่โจทก์</w:t>
      </w:r>
      <w:r w:rsidRPr="00584BAD">
        <w:br/>
      </w:r>
      <w:r w:rsidRPr="00584BAD">
        <w:rPr>
          <w:cs/>
        </w:rPr>
        <w:t xml:space="preserve">ระหว่างพิจารณาคดี จำเลยทั้งสามได้ใช้ให้ </w:t>
      </w:r>
      <w:proofErr w:type="spellStart"/>
      <w:r w:rsidRPr="00584BAD">
        <w:rPr>
          <w:cs/>
        </w:rPr>
        <w:t>หจ</w:t>
      </w:r>
      <w:proofErr w:type="spellEnd"/>
      <w:r w:rsidRPr="00584BAD">
        <w:rPr>
          <w:cs/>
        </w:rPr>
        <w:t>ก.ค. เข้าดำเนินการในที่ดินพิพาท โดยมีการปักป้ายโฆษณา ไถปรับหน้าดิน และก่อสร้างสวนและวิทยาลัย</w:t>
      </w:r>
    </w:p>
    <w:p w14:paraId="5EFF30B0" w14:textId="77777777" w:rsidR="00584BAD" w:rsidRPr="00584BAD" w:rsidRDefault="00584BAD" w:rsidP="00584BAD">
      <w:r w:rsidRPr="00584BAD">
        <w:rPr>
          <w:b/>
          <w:bCs/>
          <w:cs/>
        </w:rPr>
        <w:t>ข้อกฎหมาย:</w:t>
      </w:r>
      <w:r w:rsidRPr="00584BAD">
        <w:br/>
      </w:r>
      <w:r w:rsidRPr="00584BAD">
        <w:rPr>
          <w:cs/>
        </w:rPr>
        <w:t xml:space="preserve">โจทก์ร้องขอให้ศาลมีคำสั่งคุ้มครองชั่วคราวก่อนพิพากษา โดยอาศัยอำนาจตาม ป.วิ.พ. มาตรา </w:t>
      </w:r>
      <w:r w:rsidRPr="00584BAD">
        <w:t xml:space="preserve">254(2) </w:t>
      </w:r>
      <w:r w:rsidRPr="00584BAD">
        <w:rPr>
          <w:cs/>
        </w:rPr>
        <w:t>เพื่อห้ามจำเลยกระทำการในที่ดินพิพาท โดยอ้างว่าการกระทำของจำเลยจะก่อให้เกิดความเสียหายต่อสิทธิในการครอบครองของตน</w:t>
      </w:r>
    </w:p>
    <w:p w14:paraId="7EFBA5E0" w14:textId="77777777" w:rsidR="00584BAD" w:rsidRPr="00584BAD" w:rsidRDefault="00584BAD" w:rsidP="00584BAD">
      <w:r w:rsidRPr="00584BAD">
        <w:rPr>
          <w:b/>
          <w:bCs/>
          <w:cs/>
        </w:rPr>
        <w:t>ดุลพินิจของศาล:</w:t>
      </w:r>
      <w:r w:rsidRPr="00584BAD">
        <w:br/>
      </w:r>
      <w:r w:rsidRPr="00584BAD">
        <w:rPr>
          <w:cs/>
        </w:rPr>
        <w:t xml:space="preserve">แม้การกระทำของจำเลยอาจก่อให้เกิดความเสียหายแก่โจทก์ แต่ปรากฏว่าโจทก์เพิ่งมายื่นคำร้องขอคุ้มครองหลังจำเลยได้เข้าใช้ที่ดินแล้วเป็นเวลานานกว่า </w:t>
      </w:r>
      <w:r w:rsidRPr="00584BAD">
        <w:t xml:space="preserve">5 </w:t>
      </w:r>
      <w:r w:rsidRPr="00584BAD">
        <w:rPr>
          <w:cs/>
        </w:rPr>
        <w:t>เดือน การยื่นคำร้องถือว่าล่าช้า ไม่อยู่ในระยะเวลาอันสมควร และหากศาลสั่งคุ้มครองในขณะนี้ก็จะก่อให้เกิดความเสียหายแก่จำเลยทั้งสามด้วย จึงเห็นว่า</w:t>
      </w:r>
      <w:r w:rsidRPr="00584BAD">
        <w:t xml:space="preserve"> </w:t>
      </w:r>
      <w:r w:rsidRPr="00584BAD">
        <w:rPr>
          <w:b/>
          <w:bCs/>
          <w:cs/>
        </w:rPr>
        <w:t>ยังไม่สมควรใช้วิธีการชั่วคราวก่อนพิพากษา</w:t>
      </w:r>
      <w:r w:rsidRPr="00584BAD">
        <w:br/>
      </w:r>
      <w:r w:rsidRPr="00584BAD">
        <w:rPr>
          <w:cs/>
        </w:rPr>
        <w:t xml:space="preserve">นอกจากนี้ ศาลยังวินิจฉัยว่า การยื่นคำร้องขอคุ้มครองชั่วคราวต้องเสียค่าขึ้นศาล </w:t>
      </w:r>
      <w:r w:rsidRPr="00584BAD">
        <w:t xml:space="preserve">200 </w:t>
      </w:r>
      <w:r w:rsidRPr="00584BAD">
        <w:rPr>
          <w:cs/>
        </w:rPr>
        <w:t>บาท แต่ปรากฏว่าโจทก์ชำระเกิน ศาลจึงสั่งคืนเงินส่วนเกินให้โจทก์</w:t>
      </w:r>
    </w:p>
    <w:p w14:paraId="17178FB1" w14:textId="77777777" w:rsidR="00584BAD" w:rsidRPr="00584BAD" w:rsidRDefault="00584BAD" w:rsidP="00584BAD">
      <w:r w:rsidRPr="00584BAD">
        <w:rPr>
          <w:cs/>
        </w:rPr>
        <w:lastRenderedPageBreak/>
        <w:t>สรุปคำพิพากษา</w:t>
      </w:r>
      <w:r w:rsidRPr="00584BAD">
        <w:br/>
      </w:r>
      <w:r w:rsidRPr="00584BAD">
        <w:rPr>
          <w:cs/>
        </w:rPr>
        <w:t xml:space="preserve">ศาลฎีกายืนยันว่า แม้โจทก์อาจมีสิทธิครอบครองในที่ดินพิพาท แต่การยื่นคำร้องขอคุ้มครองชั่วคราวก่อนพิพากษาล่าช้าเกินเวลาอันสมควร ไม่สามารถนำมาตรา </w:t>
      </w:r>
      <w:r w:rsidRPr="00584BAD">
        <w:t xml:space="preserve">254(2) </w:t>
      </w:r>
      <w:r w:rsidRPr="00584BAD">
        <w:rPr>
          <w:cs/>
        </w:rPr>
        <w:t>มาใช้ได้ เพราะจะทำให้จำเลยทั้งสามเสียหายเช่นกัน จึง</w:t>
      </w:r>
      <w:r w:rsidRPr="00584BAD">
        <w:t xml:space="preserve"> </w:t>
      </w:r>
      <w:r w:rsidRPr="00584BAD">
        <w:rPr>
          <w:b/>
          <w:bCs/>
          <w:cs/>
        </w:rPr>
        <w:t>ไม่อนุญาตให้คุ้มครองชั่วคราว</w:t>
      </w:r>
      <w:r w:rsidRPr="00584BAD">
        <w:t xml:space="preserve"> </w:t>
      </w:r>
      <w:r w:rsidRPr="00584BAD">
        <w:rPr>
          <w:cs/>
        </w:rPr>
        <w:t>และให้คืนค่าขึ้นศาลส่วนเกินแก่โจทก์</w:t>
      </w:r>
    </w:p>
    <w:p w14:paraId="7DF042F4" w14:textId="77777777" w:rsidR="00584BAD" w:rsidRPr="00584BAD" w:rsidRDefault="00584BAD" w:rsidP="00584BAD">
      <w:r w:rsidRPr="00584BAD">
        <w:pict w14:anchorId="443F1CC0">
          <v:rect id="_x0000_i1031" style="width:0;height:1.5pt" o:hralign="center" o:hrstd="t" o:hr="t" fillcolor="#a0a0a0" stroked="f"/>
        </w:pict>
      </w:r>
    </w:p>
    <w:p w14:paraId="754A8D93" w14:textId="0AAC5F59" w:rsidR="002B6232" w:rsidRDefault="00584BAD">
      <w:pPr>
        <w:rPr>
          <w:rFonts w:hint="cs"/>
        </w:rPr>
      </w:pPr>
      <w:r w:rsidRPr="00584BAD">
        <w:rPr>
          <w:b/>
          <w:bCs/>
          <w:cs/>
        </w:rPr>
        <w:t xml:space="preserve">มีปัญหาปรึกษา ทนายภูวงษ์ </w:t>
      </w:r>
      <w:r w:rsidRPr="00584BAD">
        <w:rPr>
          <w:b/>
          <w:bCs/>
        </w:rPr>
        <w:t xml:space="preserve">081-803-4097 </w:t>
      </w:r>
      <w:r w:rsidRPr="00584BAD">
        <w:rPr>
          <w:b/>
          <w:bCs/>
          <w:cs/>
        </w:rPr>
        <w:t xml:space="preserve">หรือ ไลน์ ไอดี </w:t>
      </w:r>
      <w:r w:rsidRPr="00584BAD">
        <w:rPr>
          <w:b/>
          <w:bCs/>
        </w:rPr>
        <w:t xml:space="preserve">@lawyerpoovong </w:t>
      </w:r>
      <w:r w:rsidRPr="00584BAD">
        <w:rPr>
          <w:b/>
          <w:bCs/>
          <w:cs/>
        </w:rPr>
        <w:t>ทุกปัญหามีทางออก</w:t>
      </w:r>
      <w:r w:rsidRPr="00584BAD">
        <w:br/>
      </w:r>
      <w:r w:rsidRPr="00584BAD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584BAD">
        <w:rPr>
          <w:cs/>
        </w:rPr>
        <w:t>เวป</w:t>
      </w:r>
      <w:proofErr w:type="spellEnd"/>
      <w:r w:rsidRPr="00584BAD">
        <w:rPr>
          <w:cs/>
        </w:rPr>
        <w:t>ไซ</w:t>
      </w:r>
      <w:proofErr w:type="spellStart"/>
      <w:r w:rsidRPr="00584BAD">
        <w:rPr>
          <w:cs/>
        </w:rPr>
        <w:t>ต์</w:t>
      </w:r>
      <w:proofErr w:type="spellEnd"/>
      <w:r w:rsidRPr="00584BAD">
        <w:t xml:space="preserve"> </w:t>
      </w:r>
      <w:hyperlink r:id="rId4" w:history="1">
        <w:r w:rsidRPr="00584BAD">
          <w:rPr>
            <w:rStyle w:val="Hyperlink"/>
          </w:rPr>
          <w:t>www.</w:t>
        </w:r>
        <w:r w:rsidRPr="00584BAD">
          <w:rPr>
            <w:rStyle w:val="Hyperlink"/>
            <w:cs/>
          </w:rPr>
          <w:t>สู้คดี.</w:t>
        </w:r>
        <w:r w:rsidRPr="00584BAD">
          <w:rPr>
            <w:rStyle w:val="Hyperlink"/>
          </w:rPr>
          <w:t>com</w:t>
        </w:r>
      </w:hyperlink>
      <w:r w:rsidRPr="00584BAD">
        <w:t xml:space="preserve"> </w:t>
      </w:r>
      <w:r w:rsidRPr="00584BAD">
        <w:rPr>
          <w:cs/>
        </w:rPr>
        <w:t>และ</w:t>
      </w:r>
      <w:r w:rsidRPr="00584BAD">
        <w:t xml:space="preserve"> </w:t>
      </w:r>
      <w:hyperlink r:id="rId5" w:history="1">
        <w:r w:rsidRPr="00584BAD">
          <w:rPr>
            <w:rStyle w:val="Hyperlink"/>
          </w:rPr>
          <w:t>www.</w:t>
        </w:r>
        <w:r w:rsidRPr="00584BAD">
          <w:rPr>
            <w:rStyle w:val="Hyperlink"/>
            <w:cs/>
          </w:rPr>
          <w:t>ทนายภูวงษ์.</w:t>
        </w:r>
        <w:r w:rsidRPr="00584BAD">
          <w:rPr>
            <w:rStyle w:val="Hyperlink"/>
          </w:rPr>
          <w:t>com</w:t>
        </w:r>
      </w:hyperlink>
      <w:r w:rsidRPr="00584BAD">
        <w:t xml:space="preserve"> </w:t>
      </w:r>
      <w:r w:rsidRPr="00584BAD">
        <w:rPr>
          <w:cs/>
        </w:rPr>
        <w:t>หรือลิงค์นี้</w:t>
      </w:r>
      <w:r w:rsidRPr="00584BAD">
        <w:t xml:space="preserve"> </w:t>
      </w:r>
      <w:hyperlink r:id="rId6" w:history="1">
        <w:r w:rsidRPr="00584BAD">
          <w:rPr>
            <w:rStyle w:val="Hyperlink"/>
          </w:rPr>
          <w:t>www.</w:t>
        </w:r>
        <w:r w:rsidRPr="00584BAD">
          <w:rPr>
            <w:rStyle w:val="Hyperlink"/>
            <w:cs/>
          </w:rPr>
          <w:t>สู้คดี.</w:t>
        </w:r>
        <w:r w:rsidRPr="00584BAD">
          <w:rPr>
            <w:rStyle w:val="Hyperlink"/>
          </w:rPr>
          <w:t>com/</w:t>
        </w:r>
        <w:r w:rsidRPr="00584BAD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AD"/>
    <w:rsid w:val="000554F2"/>
    <w:rsid w:val="001C0EA4"/>
    <w:rsid w:val="001C2C6A"/>
    <w:rsid w:val="002B6232"/>
    <w:rsid w:val="00584BA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D13DF"/>
  <w15:chartTrackingRefBased/>
  <w15:docId w15:val="{38D9DB98-662E-4893-8C91-57E31FBC5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4BA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4BA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4BA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4B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4B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4BA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4BA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4BA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4BA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4BA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4BA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4BA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4BA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4BA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4BA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4B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4BA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4BA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4BA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84BA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4BA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84BA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84BA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4BA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4BA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84B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4B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4BA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4B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4B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4B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2025-08-07T00:01:00Z</dcterms:created>
  <dcterms:modified xsi:type="dcterms:W3CDTF">2025-08-07T00:02:00Z</dcterms:modified>
</cp:coreProperties>
</file>