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17E7C" w14:textId="77777777" w:rsidR="00BC03BE" w:rsidRPr="00BC03BE" w:rsidRDefault="00BC03BE" w:rsidP="00BC03BE">
      <w:r w:rsidRPr="00BC03BE">
        <w:rPr>
          <w:cs/>
        </w:rPr>
        <w:t xml:space="preserve">ลำดับที่ </w:t>
      </w:r>
      <w:r w:rsidRPr="00BC03BE">
        <w:t>000811</w:t>
      </w:r>
      <w:r w:rsidRPr="00BC03BE">
        <w:br/>
      </w:r>
      <w:r w:rsidRPr="00BC03BE">
        <w:rPr>
          <w:cs/>
        </w:rPr>
        <w:t>หัวข้อเรื่อง สิทธิเหนือพื้นดินที่ไม่ได้จดทะเบียนกับการบอกเลิกโดยเจ้าของกรรมสิทธิ์รวม</w:t>
      </w:r>
      <w:r w:rsidRPr="00BC03BE">
        <w:br/>
      </w:r>
      <w:r w:rsidRPr="00BC03BE">
        <w:rPr>
          <w:cs/>
        </w:rPr>
        <w:t xml:space="preserve">วิเคราะห์ฎีกาที่ </w:t>
      </w:r>
      <w:r w:rsidRPr="00BC03BE">
        <w:t>2577/2551</w:t>
      </w:r>
      <w:r w:rsidRPr="00BC03BE">
        <w:br/>
      </w:r>
      <w:r w:rsidRPr="00BC03BE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C03BE">
        <w:t>0818034097</w:t>
      </w:r>
      <w:r w:rsidRPr="00BC03BE">
        <w:br/>
      </w:r>
      <w:r w:rsidRPr="00BC03BE">
        <w:rPr>
          <w:cs/>
        </w:rPr>
        <w:t xml:space="preserve">กฎหมายเกี่ยวกับอะไร ประมวลกฎหมายแพ่งและพาณิชย์ มาตรา </w:t>
      </w:r>
      <w:r w:rsidRPr="00BC03BE">
        <w:t>1410, 1413, 144</w:t>
      </w:r>
    </w:p>
    <w:p w14:paraId="160E4898" w14:textId="77777777" w:rsidR="00BC03BE" w:rsidRPr="00BC03BE" w:rsidRDefault="00BC03BE" w:rsidP="00BC03BE">
      <w:r w:rsidRPr="00BC03BE">
        <w:rPr>
          <w:cs/>
        </w:rPr>
        <w:t xml:space="preserve">วิเคราะห์คำพิพากษาฎีกาที่ </w:t>
      </w:r>
      <w:r w:rsidRPr="00BC03BE">
        <w:t>2577/2551</w:t>
      </w:r>
      <w:r w:rsidRPr="00BC03BE">
        <w:br/>
      </w:r>
      <w:r w:rsidRPr="00BC03BE">
        <w:rPr>
          <w:b/>
          <w:bCs/>
          <w:cs/>
        </w:rPr>
        <w:t>ข้อเท็จจริง</w:t>
      </w:r>
      <w:r w:rsidRPr="00BC03BE">
        <w:br/>
      </w:r>
      <w:r w:rsidRPr="00BC03BE">
        <w:rPr>
          <w:cs/>
        </w:rPr>
        <w:t>จำเลยได้ปลูกสร้างบ้านพักอาศัยบนที่ดินแปลงหนึ่ง ซึ่งที่ดินดังกล่าวเป็นกรรมสิทธิ์รวมของโจทก์ โดยที่จำเลยได้รับอนุญาตจากโจทก์ให้ปลูกสร้างบ้านบนที่ดินนั้น</w:t>
      </w:r>
    </w:p>
    <w:p w14:paraId="3D03B820" w14:textId="77777777" w:rsidR="00BC03BE" w:rsidRPr="00BC03BE" w:rsidRDefault="00BC03BE" w:rsidP="00BC03BE">
      <w:r w:rsidRPr="00BC03BE">
        <w:rPr>
          <w:b/>
          <w:bCs/>
          <w:cs/>
        </w:rPr>
        <w:t>ข้อกฎหมาย</w:t>
      </w:r>
      <w:r w:rsidRPr="00BC03BE">
        <w:br/>
      </w:r>
      <w:r w:rsidRPr="00BC03BE">
        <w:rPr>
          <w:cs/>
        </w:rPr>
        <w:t>ศาลพิจารณาว่า การที่จำเลยปลูกสร้างบ้านบนที่ดินของผู้อื่นโดยได้รับอนุญาต ย่อมทำให้บ้านที่ปลูกสร้างไม่ถือว่าเป็น "ส่วนควบ" ของที่ดินตาม ป.</w:t>
      </w:r>
      <w:proofErr w:type="spellStart"/>
      <w:r w:rsidRPr="00BC03BE">
        <w:rPr>
          <w:cs/>
        </w:rPr>
        <w:t>พ.พ</w:t>
      </w:r>
      <w:proofErr w:type="spellEnd"/>
      <w:r w:rsidRPr="00BC03BE">
        <w:rPr>
          <w:cs/>
        </w:rPr>
        <w:t xml:space="preserve">. มาตรา </w:t>
      </w:r>
      <w:r w:rsidRPr="00BC03BE">
        <w:t xml:space="preserve">144 </w:t>
      </w:r>
      <w:r w:rsidRPr="00BC03BE">
        <w:rPr>
          <w:cs/>
        </w:rPr>
        <w:t xml:space="preserve">ประกอบ มาตรา </w:t>
      </w:r>
      <w:r w:rsidRPr="00BC03BE">
        <w:t xml:space="preserve">1410 </w:t>
      </w:r>
      <w:r w:rsidRPr="00BC03BE">
        <w:rPr>
          <w:cs/>
        </w:rPr>
        <w:t>เพราะเป็นการปลูกสร้างโดยผู้อื่นซึ่งมิใช่เจ้าของกรรมสิทธิ์ในที่ดิน</w:t>
      </w:r>
      <w:r w:rsidRPr="00BC03BE">
        <w:br/>
      </w:r>
      <w:r w:rsidRPr="00BC03BE">
        <w:rPr>
          <w:cs/>
        </w:rPr>
        <w:t>ดังนั้น กรรมสิทธิ์ในบ้านจึงยังเป็นของจำเลย มิได้ตกเป็นของโจทก์</w:t>
      </w:r>
      <w:r w:rsidRPr="00BC03BE">
        <w:br/>
      </w:r>
      <w:r w:rsidRPr="00BC03BE">
        <w:rPr>
          <w:cs/>
        </w:rPr>
        <w:t>แต่การปลูกสร้างบ้านบนที่ดินของโจทก์โดยได้รับอนุญาตถือว่าเป็นการให้สิทธิเหนือพื้นดินแก่จำเลย</w:t>
      </w:r>
      <w:r w:rsidRPr="00BC03BE">
        <w:br/>
      </w:r>
      <w:r w:rsidRPr="00BC03BE">
        <w:rPr>
          <w:cs/>
        </w:rPr>
        <w:t>อย่างไรก็ตาม สิทธิเหนือพื้นดินนั้น ไม่ได้ทำเป็นหนังสือและจดทะเบียนต่อเจ้าพนักงานที่ดินตามที่กฎหมายกำหนด</w:t>
      </w:r>
      <w:r w:rsidRPr="00BC03BE">
        <w:br/>
      </w:r>
      <w:r w:rsidRPr="00BC03BE">
        <w:rPr>
          <w:cs/>
        </w:rPr>
        <w:t>จึงถือว่าเป็นเพียง "บุคคลสิทธิ" มิใช่สิทธิในอสังหาริมทรัพย์ที่มีผลผูกพันต่อบุคคลทั่วไป</w:t>
      </w:r>
    </w:p>
    <w:p w14:paraId="52BB7359" w14:textId="77777777" w:rsidR="00BC03BE" w:rsidRPr="00BC03BE" w:rsidRDefault="00BC03BE" w:rsidP="00BC03BE">
      <w:r w:rsidRPr="00BC03BE">
        <w:rPr>
          <w:b/>
          <w:bCs/>
          <w:cs/>
        </w:rPr>
        <w:t>ดุลพินิจของศาล</w:t>
      </w:r>
      <w:r w:rsidRPr="00BC03BE">
        <w:br/>
      </w:r>
      <w:r w:rsidRPr="00BC03BE">
        <w:rPr>
          <w:cs/>
        </w:rPr>
        <w:t>ศาลเห็นว่า เมื่อสิทธิเหนือพื้นดินดังกล่าวไม่มีกำหนดเวลาไว้ และไม่เป็นสิทธิตามกฎหมายที่ได้จดทะเบียนไว้ เจ้าของกรรมสิทธิ์รวมในที่ดิน (คือโจทก์) จึงมีสิทธิบอกเลิกการอนุญาตให้ใช้สิทธิเหนือพื้นดินได้ตาม ป.</w:t>
      </w:r>
      <w:proofErr w:type="spellStart"/>
      <w:r w:rsidRPr="00BC03BE">
        <w:rPr>
          <w:cs/>
        </w:rPr>
        <w:t>พ.พ</w:t>
      </w:r>
      <w:proofErr w:type="spellEnd"/>
      <w:r w:rsidRPr="00BC03BE">
        <w:rPr>
          <w:cs/>
        </w:rPr>
        <w:t xml:space="preserve">. มาตรา </w:t>
      </w:r>
      <w:r w:rsidRPr="00BC03BE">
        <w:t>1413</w:t>
      </w:r>
      <w:r w:rsidRPr="00BC03BE">
        <w:br/>
      </w:r>
      <w:r w:rsidRPr="00BC03BE">
        <w:rPr>
          <w:cs/>
        </w:rPr>
        <w:t>โดยต้องแจ้งบอกกล่าวล่วงหน้าแก่จำเลยตามสมควร</w:t>
      </w:r>
    </w:p>
    <w:p w14:paraId="7C45015C" w14:textId="77777777" w:rsidR="00BC03BE" w:rsidRPr="00BC03BE" w:rsidRDefault="00BC03BE" w:rsidP="00BC03BE">
      <w:r w:rsidRPr="00BC03BE">
        <w:rPr>
          <w:cs/>
        </w:rPr>
        <w:t>สรุปคำพิพากษา</w:t>
      </w:r>
      <w:r w:rsidRPr="00BC03BE">
        <w:br/>
      </w:r>
      <w:r w:rsidRPr="00BC03BE">
        <w:rPr>
          <w:cs/>
        </w:rPr>
        <w:t>จำเลยมีกรรมสิทธิ์ในบ้านที่ปลูกสร้าง แม้จะปลูกอยู่บนที่ดินของโจทก์ก็ตาม เนื่องจากไม่ได้เป็นส่วนควบของที่ดิน</w:t>
      </w:r>
      <w:r w:rsidRPr="00BC03BE">
        <w:br/>
      </w:r>
      <w:r w:rsidRPr="00BC03BE">
        <w:rPr>
          <w:cs/>
        </w:rPr>
        <w:t>แต่สิทธิเหนือพื้นดินที่จำเลยได้จากการอนุญาตนั้น เป็นเพียงบุคคลสิทธิที่ไม่จดทะเบียน</w:t>
      </w:r>
      <w:r w:rsidRPr="00BC03BE">
        <w:br/>
      </w:r>
      <w:r w:rsidRPr="00BC03BE">
        <w:rPr>
          <w:cs/>
        </w:rPr>
        <w:lastRenderedPageBreak/>
        <w:t>เมื่อไม่มีการกำหนดระยะเวลาในการใช้สิทธินั้นไว้ โจทก์ในฐานะเจ้าของที่ดินมีสิทธิบอกเลิกการอนุญาตได้</w:t>
      </w:r>
      <w:r w:rsidRPr="00BC03BE">
        <w:br/>
      </w:r>
      <w:r w:rsidRPr="00BC03BE">
        <w:rPr>
          <w:cs/>
        </w:rPr>
        <w:t>โดยต้องบอกกล่าวล่วงหน้าตามสมควร</w:t>
      </w:r>
    </w:p>
    <w:p w14:paraId="3B5747D0" w14:textId="65AEC5F8" w:rsidR="002B6232" w:rsidRDefault="00BC03BE">
      <w:r w:rsidRPr="00BC03BE">
        <w:rPr>
          <w:b/>
          <w:bCs/>
          <w:cs/>
        </w:rPr>
        <w:t xml:space="preserve">มีปัญหาปรึกษา ทนายภูวงษ์ </w:t>
      </w:r>
      <w:r w:rsidRPr="00BC03BE">
        <w:rPr>
          <w:b/>
          <w:bCs/>
        </w:rPr>
        <w:t xml:space="preserve">081-803-4097 </w:t>
      </w:r>
      <w:r w:rsidRPr="00BC03BE">
        <w:rPr>
          <w:b/>
          <w:bCs/>
          <w:cs/>
        </w:rPr>
        <w:t xml:space="preserve">หรือ ไลน์ ไอดี </w:t>
      </w:r>
      <w:r w:rsidRPr="00BC03BE">
        <w:rPr>
          <w:b/>
          <w:bCs/>
        </w:rPr>
        <w:t>@lawyerpoovong</w:t>
      </w:r>
      <w:r w:rsidRPr="00BC03BE">
        <w:rPr>
          <w:b/>
          <w:bCs/>
        </w:rPr>
        <w:br/>
      </w:r>
      <w:r w:rsidRPr="00BC03BE">
        <w:rPr>
          <w:b/>
          <w:bCs/>
          <w:cs/>
        </w:rPr>
        <w:t>ทุกปัญหามีทางออก</w:t>
      </w:r>
      <w:r w:rsidRPr="00BC03BE">
        <w:rPr>
          <w:b/>
          <w:bCs/>
        </w:rPr>
        <w:t xml:space="preserve"> </w:t>
      </w:r>
      <w:r w:rsidRPr="00BC03BE">
        <w:rPr>
          <w:b/>
          <w:bCs/>
          <w:cs/>
        </w:rPr>
        <w:t>ค้นหาคำพิพากษาฎีกาทั้งหมดได้ที่ “ฎีกาสำคัญ“</w:t>
      </w:r>
      <w:r w:rsidRPr="00BC03BE">
        <w:rPr>
          <w:b/>
          <w:bCs/>
        </w:rPr>
        <w:br/>
      </w:r>
      <w:r w:rsidRPr="00BC03BE">
        <w:rPr>
          <w:b/>
          <w:bCs/>
          <w:cs/>
        </w:rPr>
        <w:t>ใน</w:t>
      </w:r>
      <w:proofErr w:type="spellStart"/>
      <w:r w:rsidRPr="00BC03BE">
        <w:rPr>
          <w:b/>
          <w:bCs/>
          <w:cs/>
        </w:rPr>
        <w:t>เวป</w:t>
      </w:r>
      <w:proofErr w:type="spellEnd"/>
      <w:r w:rsidRPr="00BC03BE">
        <w:rPr>
          <w:b/>
          <w:bCs/>
          <w:cs/>
        </w:rPr>
        <w:t>ไซ</w:t>
      </w:r>
      <w:proofErr w:type="spellStart"/>
      <w:r w:rsidRPr="00BC03BE">
        <w:rPr>
          <w:b/>
          <w:bCs/>
          <w:cs/>
        </w:rPr>
        <w:t>ต์</w:t>
      </w:r>
      <w:proofErr w:type="spellEnd"/>
      <w:r w:rsidRPr="00BC03BE">
        <w:rPr>
          <w:b/>
          <w:bCs/>
        </w:rPr>
        <w:t xml:space="preserve"> </w:t>
      </w:r>
      <w:hyperlink r:id="rId4" w:history="1">
        <w:r w:rsidRPr="00BC03BE">
          <w:rPr>
            <w:rStyle w:val="Hyperlink"/>
            <w:b/>
            <w:bCs/>
          </w:rPr>
          <w:t>www.</w:t>
        </w:r>
        <w:r w:rsidRPr="00BC03BE">
          <w:rPr>
            <w:rStyle w:val="Hyperlink"/>
            <w:b/>
            <w:bCs/>
            <w:cs/>
          </w:rPr>
          <w:t>สู้คดี.</w:t>
        </w:r>
        <w:r w:rsidRPr="00BC03BE">
          <w:rPr>
            <w:rStyle w:val="Hyperlink"/>
            <w:b/>
            <w:bCs/>
          </w:rPr>
          <w:t>com</w:t>
        </w:r>
      </w:hyperlink>
      <w:r w:rsidRPr="00BC03BE">
        <w:rPr>
          <w:b/>
          <w:bCs/>
        </w:rPr>
        <w:t xml:space="preserve"> </w:t>
      </w:r>
      <w:r w:rsidRPr="00BC03BE">
        <w:rPr>
          <w:b/>
          <w:bCs/>
          <w:cs/>
        </w:rPr>
        <w:t>และ</w:t>
      </w:r>
      <w:r w:rsidRPr="00BC03BE">
        <w:rPr>
          <w:b/>
          <w:bCs/>
        </w:rPr>
        <w:t xml:space="preserve"> </w:t>
      </w:r>
      <w:hyperlink r:id="rId5" w:history="1">
        <w:r w:rsidRPr="00BC03BE">
          <w:rPr>
            <w:rStyle w:val="Hyperlink"/>
            <w:b/>
            <w:bCs/>
          </w:rPr>
          <w:t>www.</w:t>
        </w:r>
        <w:r w:rsidRPr="00BC03BE">
          <w:rPr>
            <w:rStyle w:val="Hyperlink"/>
            <w:b/>
            <w:bCs/>
            <w:cs/>
          </w:rPr>
          <w:t>ทนายภูวงษ์.</w:t>
        </w:r>
        <w:r w:rsidRPr="00BC03BE">
          <w:rPr>
            <w:rStyle w:val="Hyperlink"/>
            <w:b/>
            <w:bCs/>
          </w:rPr>
          <w:t>com</w:t>
        </w:r>
      </w:hyperlink>
      <w:r w:rsidRPr="00BC03BE">
        <w:rPr>
          <w:b/>
          <w:bCs/>
        </w:rPr>
        <w:t xml:space="preserve"> </w:t>
      </w:r>
      <w:r w:rsidRPr="00BC03BE">
        <w:rPr>
          <w:b/>
          <w:bCs/>
          <w:cs/>
        </w:rPr>
        <w:t>หรือลิงค์นี้</w:t>
      </w:r>
      <w:r w:rsidRPr="00BC03BE">
        <w:rPr>
          <w:b/>
          <w:bCs/>
        </w:rPr>
        <w:t xml:space="preserve"> </w:t>
      </w:r>
      <w:hyperlink r:id="rId6" w:history="1">
        <w:r w:rsidRPr="00BC03BE">
          <w:rPr>
            <w:rStyle w:val="Hyperlink"/>
            <w:b/>
            <w:bCs/>
          </w:rPr>
          <w:t>www.</w:t>
        </w:r>
        <w:r w:rsidRPr="00BC03BE">
          <w:rPr>
            <w:rStyle w:val="Hyperlink"/>
            <w:b/>
            <w:bCs/>
            <w:cs/>
          </w:rPr>
          <w:t>สู้คดี.</w:t>
        </w:r>
        <w:r w:rsidRPr="00BC03BE">
          <w:rPr>
            <w:rStyle w:val="Hyperlink"/>
            <w:b/>
            <w:bCs/>
          </w:rPr>
          <w:t>com/</w:t>
        </w:r>
        <w:r w:rsidRPr="00BC03BE">
          <w:rPr>
            <w:rStyle w:val="Hyperlink"/>
            <w:b/>
            <w:bCs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3BE"/>
    <w:rsid w:val="000554F2"/>
    <w:rsid w:val="001C2C6A"/>
    <w:rsid w:val="002B6232"/>
    <w:rsid w:val="00A43436"/>
    <w:rsid w:val="00AF4A52"/>
    <w:rsid w:val="00BC03BE"/>
    <w:rsid w:val="00C50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73E41"/>
  <w15:chartTrackingRefBased/>
  <w15:docId w15:val="{EFCE8FF9-9A51-45C0-9F12-EE65A3B2A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03BE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03BE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03B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03B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03B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03BE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03BE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03BE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03BE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03BE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03BE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03BE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03B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03B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03B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03B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03B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03B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03BE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C03BE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03BE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C03B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C03BE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03BE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03BE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C03B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03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03BE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03B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C03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03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2025-08-07T00:09:00Z</dcterms:created>
  <dcterms:modified xsi:type="dcterms:W3CDTF">2025-08-07T00:09:00Z</dcterms:modified>
</cp:coreProperties>
</file>