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63CE3" w14:textId="77777777" w:rsidR="001A337A" w:rsidRPr="001A337A" w:rsidRDefault="001A337A" w:rsidP="001A337A">
      <w:r w:rsidRPr="001A337A">
        <w:rPr>
          <w:cs/>
        </w:rPr>
        <w:t xml:space="preserve">ลำดับที่ </w:t>
      </w:r>
      <w:r w:rsidRPr="001A337A">
        <w:t>000820</w:t>
      </w:r>
      <w:r w:rsidRPr="001A337A">
        <w:br/>
      </w:r>
      <w:r w:rsidRPr="001A337A">
        <w:rPr>
          <w:cs/>
        </w:rPr>
        <w:t>หัวข้อเรื่อง การให้สินบนเจ้าพนักงานไม่ใช่ความผิดฐานสนับสนุนเจ้าพนักงานกระทำผิดหน้าที่</w:t>
      </w:r>
    </w:p>
    <w:p w14:paraId="3EAA87EA" w14:textId="77777777" w:rsidR="001A337A" w:rsidRPr="001A337A" w:rsidRDefault="001A337A" w:rsidP="001A337A">
      <w:r w:rsidRPr="001A337A">
        <w:rPr>
          <w:cs/>
        </w:rPr>
        <w:t xml:space="preserve">วิเคราะห์ฎีกาที่ </w:t>
      </w:r>
      <w:r w:rsidRPr="001A337A">
        <w:t>21858/2555</w:t>
      </w:r>
    </w:p>
    <w:p w14:paraId="2F2CDF5F" w14:textId="77777777" w:rsidR="001A337A" w:rsidRPr="001A337A" w:rsidRDefault="001A337A" w:rsidP="001A337A">
      <w:r w:rsidRPr="001A337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A337A">
        <w:t>0818034097</w:t>
      </w:r>
    </w:p>
    <w:p w14:paraId="6781FE4D" w14:textId="77777777" w:rsidR="001A337A" w:rsidRPr="001A337A" w:rsidRDefault="001A337A" w:rsidP="001A337A">
      <w:r w:rsidRPr="001A337A">
        <w:rPr>
          <w:cs/>
        </w:rPr>
        <w:t>กฎหมายเกี่ยวกับอะไร</w:t>
      </w:r>
      <w:r w:rsidRPr="001A337A">
        <w:br/>
      </w:r>
      <w:r w:rsidRPr="001A337A">
        <w:rPr>
          <w:cs/>
        </w:rPr>
        <w:t xml:space="preserve">ประมวลกฎหมายอาญา มาตรา </w:t>
      </w:r>
      <w:r w:rsidRPr="001A337A">
        <w:t>144, 149, 157, 86</w:t>
      </w:r>
      <w:r w:rsidRPr="001A337A">
        <w:br/>
      </w:r>
      <w:r w:rsidRPr="001A337A">
        <w:rPr>
          <w:cs/>
        </w:rPr>
        <w:t xml:space="preserve">พระราชบัญญัติป้องกันและปราบปรามการฟอกเงิน พ.ศ. </w:t>
      </w:r>
      <w:r w:rsidRPr="001A337A">
        <w:t xml:space="preserve">2542 </w:t>
      </w:r>
      <w:r w:rsidRPr="001A337A">
        <w:rPr>
          <w:cs/>
        </w:rPr>
        <w:t xml:space="preserve">มาตรา </w:t>
      </w:r>
      <w:r w:rsidRPr="001A337A">
        <w:t>51</w:t>
      </w:r>
    </w:p>
    <w:p w14:paraId="0105B20F" w14:textId="77777777" w:rsidR="001A337A" w:rsidRPr="001A337A" w:rsidRDefault="001A337A" w:rsidP="001A337A">
      <w:r w:rsidRPr="001A337A">
        <w:rPr>
          <w:cs/>
        </w:rPr>
        <w:t xml:space="preserve">วิเคราะห์คำพิพากษาฎีกาเลขที่ </w:t>
      </w:r>
      <w:r w:rsidRPr="001A337A">
        <w:t>21858/2555</w:t>
      </w:r>
      <w:r w:rsidRPr="001A337A">
        <w:br/>
      </w:r>
      <w:r w:rsidRPr="001A337A">
        <w:rPr>
          <w:cs/>
        </w:rPr>
        <w:t>ข้อเท็จจริง</w:t>
      </w:r>
      <w:r w:rsidRPr="001A337A">
        <w:br/>
      </w:r>
      <w:r w:rsidRPr="001A337A">
        <w:rPr>
          <w:cs/>
        </w:rPr>
        <w:t xml:space="preserve">ผู้คัดค้านที่ </w:t>
      </w:r>
      <w:r w:rsidRPr="001A337A">
        <w:t xml:space="preserve">1, 2 </w:t>
      </w:r>
      <w:r w:rsidRPr="001A337A">
        <w:rPr>
          <w:cs/>
        </w:rPr>
        <w:t xml:space="preserve">และ </w:t>
      </w:r>
      <w:r w:rsidRPr="001A337A">
        <w:t xml:space="preserve">4 </w:t>
      </w:r>
      <w:r w:rsidRPr="001A337A">
        <w:rPr>
          <w:cs/>
        </w:rPr>
        <w:t>ถูกกล่าวหาว่าให้เงินแก่เจ้าพนักงานตำรวจเพื่อจูงใจให้ละเว้นการจับกุมรถบรรทุกที่บรรทุกสินค้ามีน้ำหนักเกินกฎหมายกำหนด โดยอ้างว่าเป็นการสนับสนุนเจ้าพนักงานในการกระทำผิดต่อตำแหน่งหน้าที่ และมีการร้องขอให้ทรัพย์สินของผู้คัดค้านตกเป็นของแผ่นดินโดยอ้างว่าได้มาจากการกระทำความผิดมูลฐาน</w:t>
      </w:r>
    </w:p>
    <w:p w14:paraId="528C9402" w14:textId="77777777" w:rsidR="001A337A" w:rsidRPr="001A337A" w:rsidRDefault="001A337A" w:rsidP="001A337A">
      <w:r w:rsidRPr="001A337A">
        <w:rPr>
          <w:cs/>
        </w:rPr>
        <w:t>ข้อกฎหมายและดุลพินิจของศาล</w:t>
      </w:r>
      <w:r w:rsidRPr="001A337A">
        <w:br/>
      </w:r>
      <w:r w:rsidRPr="001A337A">
        <w:rPr>
          <w:cs/>
        </w:rPr>
        <w:t xml:space="preserve">ศาลวินิจฉัยว่า การให้เงินแก่เจ้าพนักงานตำรวจเพื่อจูงใจให้ละเว้นการจับกุม แม้จะมีลักษณะยุยงให้ละเว้นปฏิบัติหน้าที่โดยทุจริต แต่เป็นการกระทำที่กฎหมายบัญญัติความผิดเฉพาะไว้แล้วตาม </w:t>
      </w:r>
      <w:proofErr w:type="spellStart"/>
      <w:r w:rsidRPr="001A337A">
        <w:rPr>
          <w:cs/>
        </w:rPr>
        <w:t>ป.อ</w:t>
      </w:r>
      <w:proofErr w:type="spellEnd"/>
      <w:r w:rsidRPr="001A337A">
        <w:rPr>
          <w:cs/>
        </w:rPr>
        <w:t xml:space="preserve">. มาตรา </w:t>
      </w:r>
      <w:r w:rsidRPr="001A337A">
        <w:t>144 (</w:t>
      </w:r>
      <w:r w:rsidRPr="001A337A">
        <w:rPr>
          <w:cs/>
        </w:rPr>
        <w:t xml:space="preserve">ให้สินบนเจ้าพนักงาน) ไม่ใช่ความผิดฐาน “เป็นผู้สนับสนุนเจ้าพนักงานกระทำผิดต่อตำแหน่งหน้าที่” ตามมาตรา </w:t>
      </w:r>
      <w:r w:rsidRPr="001A337A">
        <w:t xml:space="preserve">149 </w:t>
      </w:r>
      <w:r w:rsidRPr="001A337A">
        <w:rPr>
          <w:cs/>
        </w:rPr>
        <w:t xml:space="preserve">หรือ </w:t>
      </w:r>
      <w:r w:rsidRPr="001A337A">
        <w:t xml:space="preserve">157 </w:t>
      </w:r>
      <w:r w:rsidRPr="001A337A">
        <w:rPr>
          <w:cs/>
        </w:rPr>
        <w:t xml:space="preserve">ประกอบมาตรา </w:t>
      </w:r>
      <w:r w:rsidRPr="001A337A">
        <w:t>86</w:t>
      </w:r>
      <w:r w:rsidRPr="001A337A">
        <w:br/>
      </w:r>
      <w:r w:rsidRPr="001A337A">
        <w:rPr>
          <w:cs/>
        </w:rPr>
        <w:t>นอกจากนี้ การที่เจ้าพนักงานจะละเว้นปฏิบัติหน้าที่ก็ยังไม่สำเร็จผลจากการให้เงินนั้น</w:t>
      </w:r>
      <w:r w:rsidRPr="001A337A">
        <w:br/>
      </w:r>
      <w:r w:rsidRPr="001A337A">
        <w:rPr>
          <w:cs/>
        </w:rPr>
        <w:t>ศาลจึงเห็นว่า ผู้คัดค้านไม่ใช่ผู้กระทำผิดฐานสนับสนุนการกระทำผิดต่อตำแหน่งหน้าที่</w:t>
      </w:r>
      <w:r w:rsidRPr="001A337A">
        <w:br/>
      </w:r>
      <w:r w:rsidRPr="001A337A">
        <w:rPr>
          <w:cs/>
        </w:rPr>
        <w:t xml:space="preserve">เมื่อพยานหลักฐานไม่รับฟังได้ว่าผู้คัดค้านกระทำความผิดเกี่ยวกับยาเสพติดหรือสนับสนุนเจ้าพนักงานตามที่กล่าวอ้าง การร้องขอให้ทรัพย์สินตกเป็นของแผ่นดินตาม พ.ร.บ.ฟอกเงิน มาตรา </w:t>
      </w:r>
      <w:r w:rsidRPr="001A337A">
        <w:t xml:space="preserve">51 </w:t>
      </w:r>
      <w:r w:rsidRPr="001A337A">
        <w:rPr>
          <w:cs/>
        </w:rPr>
        <w:t>จึงฟังไม่ขึ้น</w:t>
      </w:r>
    </w:p>
    <w:p w14:paraId="7616F128" w14:textId="77777777" w:rsidR="001A337A" w:rsidRPr="001A337A" w:rsidRDefault="001A337A" w:rsidP="001A337A">
      <w:r w:rsidRPr="001A337A">
        <w:rPr>
          <w:cs/>
        </w:rPr>
        <w:t>สรุปคำพิพากษา</w:t>
      </w:r>
      <w:r w:rsidRPr="001A337A">
        <w:br/>
      </w:r>
      <w:r w:rsidRPr="001A337A">
        <w:rPr>
          <w:cs/>
        </w:rPr>
        <w:t xml:space="preserve">การให้เงินสินบนแก่เจ้าพนักงานตำรวจเพื่อจูงใจให้ละเว้นการจับกุมกรณีรถบรรทุกสินค้าน้ำหนักเกิน เป็นเพียงความผิดตามประมวลกฎหมายอาญา มาตรา </w:t>
      </w:r>
      <w:r w:rsidRPr="001A337A">
        <w:t xml:space="preserve">144 </w:t>
      </w:r>
      <w:r w:rsidRPr="001A337A">
        <w:rPr>
          <w:cs/>
        </w:rPr>
        <w:t>ไม่ใช่ความผิดฐานสนับสนุนเจ้าพนักงานกระทำผิดต่อตำแหน่งหน้าที่ราชการ จึงไม่มีมูลให้ยึดทรัพย์สินตกเป็นของแผ่นดินตามกฎหมายฟอกเงิน</w:t>
      </w:r>
    </w:p>
    <w:p w14:paraId="00C6C2DF" w14:textId="05EC021B" w:rsidR="002B6232" w:rsidRDefault="001A337A">
      <w:r w:rsidRPr="001A337A">
        <w:rPr>
          <w:cs/>
        </w:rPr>
        <w:lastRenderedPageBreak/>
        <w:t xml:space="preserve">มีปัญหาปรึกษา ทนายภูวงษ์ </w:t>
      </w:r>
      <w:r w:rsidRPr="001A337A">
        <w:t xml:space="preserve">081-803-4097 </w:t>
      </w:r>
      <w:r w:rsidRPr="001A337A">
        <w:rPr>
          <w:cs/>
        </w:rPr>
        <w:t xml:space="preserve">หรือ ไลน์ ไอดี </w:t>
      </w:r>
      <w:r w:rsidRPr="001A337A">
        <w:t>@lawyerpoovong</w:t>
      </w:r>
      <w:r w:rsidRPr="001A337A">
        <w:br/>
      </w:r>
      <w:r w:rsidRPr="001A337A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1A337A">
        <w:br/>
      </w:r>
      <w:hyperlink r:id="rId4" w:history="1">
        <w:r w:rsidRPr="001A337A">
          <w:rPr>
            <w:rStyle w:val="Hyperlink"/>
          </w:rPr>
          <w:t>www.</w:t>
        </w:r>
        <w:r w:rsidRPr="001A337A">
          <w:rPr>
            <w:rStyle w:val="Hyperlink"/>
            <w:cs/>
          </w:rPr>
          <w:t>สู้คดี.</w:t>
        </w:r>
        <w:r w:rsidRPr="001A337A">
          <w:rPr>
            <w:rStyle w:val="Hyperlink"/>
          </w:rPr>
          <w:t>com</w:t>
        </w:r>
      </w:hyperlink>
      <w:r w:rsidRPr="001A337A">
        <w:t xml:space="preserve"> </w:t>
      </w:r>
      <w:r w:rsidRPr="001A337A">
        <w:rPr>
          <w:cs/>
        </w:rPr>
        <w:t>และ</w:t>
      </w:r>
      <w:r w:rsidRPr="001A337A">
        <w:t xml:space="preserve"> </w:t>
      </w:r>
      <w:hyperlink r:id="rId5" w:history="1">
        <w:r w:rsidRPr="001A337A">
          <w:rPr>
            <w:rStyle w:val="Hyperlink"/>
          </w:rPr>
          <w:t>www.</w:t>
        </w:r>
        <w:r w:rsidRPr="001A337A">
          <w:rPr>
            <w:rStyle w:val="Hyperlink"/>
            <w:cs/>
          </w:rPr>
          <w:t>ทนายภูวงษ์.</w:t>
        </w:r>
        <w:r w:rsidRPr="001A337A">
          <w:rPr>
            <w:rStyle w:val="Hyperlink"/>
          </w:rPr>
          <w:t>com</w:t>
        </w:r>
      </w:hyperlink>
      <w:r w:rsidRPr="001A337A">
        <w:t xml:space="preserve"> </w:t>
      </w:r>
      <w:r w:rsidRPr="001A337A">
        <w:rPr>
          <w:cs/>
        </w:rPr>
        <w:t>หรือลิงค์นี้</w:t>
      </w:r>
      <w:r w:rsidRPr="001A337A">
        <w:t xml:space="preserve"> </w:t>
      </w:r>
      <w:hyperlink r:id="rId6" w:history="1">
        <w:r w:rsidRPr="001A337A">
          <w:rPr>
            <w:rStyle w:val="Hyperlink"/>
          </w:rPr>
          <w:t>www.</w:t>
        </w:r>
        <w:r w:rsidRPr="001A337A">
          <w:rPr>
            <w:rStyle w:val="Hyperlink"/>
            <w:cs/>
          </w:rPr>
          <w:t>สู้คดี.</w:t>
        </w:r>
        <w:r w:rsidRPr="001A337A">
          <w:rPr>
            <w:rStyle w:val="Hyperlink"/>
          </w:rPr>
          <w:t>com/</w:t>
        </w:r>
        <w:r w:rsidRPr="001A337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37A"/>
    <w:rsid w:val="000554F2"/>
    <w:rsid w:val="001A337A"/>
    <w:rsid w:val="001C2C6A"/>
    <w:rsid w:val="002B6232"/>
    <w:rsid w:val="00451F8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A704"/>
  <w15:chartTrackingRefBased/>
  <w15:docId w15:val="{73AD0041-0662-46F4-8BE9-76A3BCABA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337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337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37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3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3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3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3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3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3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37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337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37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337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37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3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3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3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37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337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A337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3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A337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A337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337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337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A33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3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37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33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A33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33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2025-08-07T00:15:00Z</dcterms:created>
  <dcterms:modified xsi:type="dcterms:W3CDTF">2025-08-07T00:15:00Z</dcterms:modified>
</cp:coreProperties>
</file>