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F3599" w14:textId="77777777" w:rsidR="00972D90" w:rsidRPr="00972D90" w:rsidRDefault="00972D90" w:rsidP="00972D90">
      <w:r w:rsidRPr="00972D90">
        <w:rPr>
          <w:cs/>
        </w:rPr>
        <w:t xml:space="preserve">ลำดับที่ </w:t>
      </w:r>
      <w:r w:rsidRPr="00972D90">
        <w:t>000822</w:t>
      </w:r>
      <w:r w:rsidRPr="00972D90">
        <w:br/>
      </w:r>
      <w:r w:rsidRPr="00972D90">
        <w:rPr>
          <w:cs/>
        </w:rPr>
        <w:t>หัวข้อเรื่อง เขตอำนาจศาลเมื่อจำเลยเปลี่ยนภูมิลำเนาหลังฟ้อง</w:t>
      </w:r>
      <w:r w:rsidRPr="00972D90">
        <w:br/>
      </w:r>
      <w:r w:rsidRPr="00972D90">
        <w:rPr>
          <w:cs/>
        </w:rPr>
        <w:t xml:space="preserve">วิเคราะห์ฎีกาที่ </w:t>
      </w:r>
      <w:r w:rsidRPr="00972D90">
        <w:t>3504/2550</w:t>
      </w:r>
      <w:r w:rsidRPr="00972D90">
        <w:br/>
      </w:r>
      <w:r w:rsidRPr="00972D9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72D90">
        <w:t>0818034097</w:t>
      </w:r>
    </w:p>
    <w:p w14:paraId="79980C17" w14:textId="77777777" w:rsidR="00972D90" w:rsidRPr="00972D90" w:rsidRDefault="00972D90" w:rsidP="00972D90">
      <w:r w:rsidRPr="00972D90">
        <w:rPr>
          <w:cs/>
        </w:rPr>
        <w:t>กฎหมายเกี่ยวกับอะไร</w:t>
      </w:r>
      <w:r w:rsidRPr="00972D90">
        <w:br/>
      </w:r>
      <w:r w:rsidRPr="00972D90">
        <w:rPr>
          <w:cs/>
        </w:rPr>
        <w:t xml:space="preserve">กฎหมายวิธีพิจารณาความแพ่ง มาตรา </w:t>
      </w:r>
      <w:r w:rsidRPr="00972D90">
        <w:t xml:space="preserve">4 (1) </w:t>
      </w:r>
      <w:r w:rsidRPr="00972D90">
        <w:rPr>
          <w:cs/>
        </w:rPr>
        <w:t xml:space="preserve">และมาตรา </w:t>
      </w:r>
      <w:r w:rsidRPr="00972D90">
        <w:t xml:space="preserve">5 </w:t>
      </w:r>
      <w:r w:rsidRPr="00972D90">
        <w:rPr>
          <w:cs/>
        </w:rPr>
        <w:t>ว่าด้วยเรื่อง “เขตอำนาจศาล”</w:t>
      </w:r>
    </w:p>
    <w:p w14:paraId="5914C291" w14:textId="77777777" w:rsidR="00972D90" w:rsidRPr="00972D90" w:rsidRDefault="00972D90" w:rsidP="00972D90">
      <w:r w:rsidRPr="00972D90">
        <w:rPr>
          <w:cs/>
        </w:rPr>
        <w:t xml:space="preserve">วิเคราะห์คำพิพากษาฎีกาเลขที่ </w:t>
      </w:r>
      <w:r w:rsidRPr="00972D90">
        <w:t>3504/2550</w:t>
      </w:r>
      <w:r w:rsidRPr="00972D90">
        <w:br/>
      </w:r>
      <w:r w:rsidRPr="00972D90">
        <w:rPr>
          <w:cs/>
        </w:rPr>
        <w:t>ข้อเท็จจริง</w:t>
      </w:r>
      <w:r w:rsidRPr="00972D90">
        <w:br/>
      </w:r>
      <w:r w:rsidRPr="00972D90">
        <w:rPr>
          <w:cs/>
        </w:rPr>
        <w:t xml:space="preserve">โจทก์ยื่นฟ้องจำเลย </w:t>
      </w:r>
      <w:r w:rsidRPr="00972D90">
        <w:t xml:space="preserve">3 </w:t>
      </w:r>
      <w:r w:rsidRPr="00972D90">
        <w:rPr>
          <w:cs/>
        </w:rPr>
        <w:t xml:space="preserve">คน โดยระบุว่าจำเลยที่ </w:t>
      </w:r>
      <w:r w:rsidRPr="00972D90">
        <w:t xml:space="preserve">3 </w:t>
      </w:r>
      <w:r w:rsidRPr="00972D90">
        <w:rPr>
          <w:cs/>
        </w:rPr>
        <w:t>มีภูมิลำเนาอยู่ในเขตอำนาจของศาลชั้นต้น ซึ่งเป็นเหตุผลที่โจทก์ใช้ในการยื่นฟ้องต่อศาลดังกล่าว</w:t>
      </w:r>
      <w:r w:rsidRPr="00972D90">
        <w:br/>
      </w:r>
      <w:r w:rsidRPr="00972D90">
        <w:rPr>
          <w:cs/>
        </w:rPr>
        <w:t xml:space="preserve">ภายหลังโจทก์ได้ขอแก้ไขคำฟ้อง โดยเปลี่ยนข้อมูลเกี่ยวกับภูมิลำเนาของจำเลยที่ </w:t>
      </w:r>
      <w:r w:rsidRPr="00972D90">
        <w:t xml:space="preserve">3 </w:t>
      </w:r>
      <w:r w:rsidRPr="00972D90">
        <w:rPr>
          <w:cs/>
        </w:rPr>
        <w:t>ซึ่งทำให้เขตอำนาจไม่ตรงกับศาลที่ยื่นฟ้องเดิม</w:t>
      </w:r>
    </w:p>
    <w:p w14:paraId="0C792A64" w14:textId="77777777" w:rsidR="00972D90" w:rsidRPr="00972D90" w:rsidRDefault="00972D90" w:rsidP="00972D90">
      <w:r w:rsidRPr="00972D90">
        <w:rPr>
          <w:cs/>
        </w:rPr>
        <w:t>ข้อกฎหมายและดุลพินิจของศาล</w:t>
      </w:r>
      <w:r w:rsidRPr="00972D90">
        <w:br/>
      </w:r>
      <w:r w:rsidRPr="00972D90">
        <w:rPr>
          <w:cs/>
        </w:rPr>
        <w:t xml:space="preserve">แม้ในภายหลังจะมีการแก้ไขคำฟ้องเกี่ยวกับภูมิลำเนา แต่หากยังไม่มีข้อเท็จจริงแน่ชัดว่า ขณะฟ้องจำเลยที่ </w:t>
      </w:r>
      <w:r w:rsidRPr="00972D90">
        <w:t xml:space="preserve">3 </w:t>
      </w:r>
      <w:r w:rsidRPr="00972D90">
        <w:rPr>
          <w:cs/>
        </w:rPr>
        <w:t>ไม่มีภูมิลำเนาอยู่ในเขตศาลชั้นต้น คดีย่อมอยู่ในเขตอำนาจของศาลเดิม</w:t>
      </w:r>
      <w:r w:rsidRPr="00972D90">
        <w:br/>
      </w:r>
      <w:r w:rsidRPr="00972D90">
        <w:rPr>
          <w:cs/>
        </w:rPr>
        <w:t xml:space="preserve">หากจำเลยที่ </w:t>
      </w:r>
      <w:r w:rsidRPr="00972D90">
        <w:t xml:space="preserve">3 </w:t>
      </w:r>
      <w:r w:rsidRPr="00972D90">
        <w:rPr>
          <w:cs/>
        </w:rPr>
        <w:t>เปลี่ยนภูมิลำเนาหลังฟ้อง ก็ไม่กระทบต่อเขตอำนาจของศาลที่รับฟ้องไว้แล้ว</w:t>
      </w:r>
      <w:r w:rsidRPr="00972D90">
        <w:br/>
      </w:r>
      <w:r w:rsidRPr="00972D90">
        <w:rPr>
          <w:cs/>
        </w:rPr>
        <w:t>กรณีที่จำเลยยกเรื่องเขตอำนาจศาลขึ้นต่อสู้ ศาลชั้นต้นมีหน้าที่ต้องวินิจฉัยโดยรับฟังพยานหลักฐาน</w:t>
      </w:r>
      <w:r w:rsidRPr="00972D90">
        <w:br/>
      </w:r>
      <w:r w:rsidRPr="00972D90">
        <w:rPr>
          <w:cs/>
        </w:rPr>
        <w:t xml:space="preserve">เมื่อตรวจสอบแล้วพบว่า ขณะฟ้องจำเลยที่ </w:t>
      </w:r>
      <w:r w:rsidRPr="00972D90">
        <w:t xml:space="preserve">3 </w:t>
      </w:r>
      <w:r w:rsidRPr="00972D90">
        <w:rPr>
          <w:cs/>
        </w:rPr>
        <w:t>ไม่มีภูมิลำเนาในเขตอำนาจศาลชั้นต้น ศาลจึงสามารถพิพากษายกฟ้องได้</w:t>
      </w:r>
      <w:r w:rsidRPr="00972D90">
        <w:br/>
      </w:r>
      <w:r w:rsidRPr="00972D90">
        <w:rPr>
          <w:cs/>
        </w:rPr>
        <w:t xml:space="preserve">ข้อสำคัญคือ ศาลไม่ต้องพิจารณาความสุจริตของโจทก์ในกรณีนี้ เนื่องจากบทบัญญัติของ ป.วิ.พ. มาตรา </w:t>
      </w:r>
      <w:r w:rsidRPr="00972D90">
        <w:t xml:space="preserve">4 (1) </w:t>
      </w:r>
      <w:r w:rsidRPr="00972D90">
        <w:rPr>
          <w:cs/>
        </w:rPr>
        <w:t xml:space="preserve">และมาตรา </w:t>
      </w:r>
      <w:r w:rsidRPr="00972D90">
        <w:t xml:space="preserve">5 </w:t>
      </w:r>
      <w:r w:rsidRPr="00972D90">
        <w:rPr>
          <w:cs/>
        </w:rPr>
        <w:t>มิได้เปิดช่องให้พิจารณาเรื่องความสุจริตดังกล่าว</w:t>
      </w:r>
    </w:p>
    <w:p w14:paraId="1F5BFF85" w14:textId="77777777" w:rsidR="00972D90" w:rsidRPr="00972D90" w:rsidRDefault="00972D90" w:rsidP="00972D90">
      <w:r w:rsidRPr="00972D90">
        <w:rPr>
          <w:cs/>
        </w:rPr>
        <w:t>สรุปคำพิพากษา</w:t>
      </w:r>
      <w:r w:rsidRPr="00972D90">
        <w:br/>
      </w:r>
      <w:r w:rsidRPr="00972D90">
        <w:rPr>
          <w:cs/>
        </w:rPr>
        <w:t>หากโจทก์เสนอคำฟ้องต่อศาลชั้นต้นโดยอ้างว่าจำเลยมีภูมิลำเนาอยู่ในเขตศาล แต่ต่อมาไม่มีพยานหลักฐานชัดเจนว่าขณะฟ้องจำเลยอยู่ในเขตอำนาจศาลนั้นจริง ศาลชั้นต้นมีอำนาจพิพากษายกฟ้องได้โดยไม่ต้องพิจารณาความสุจริตของโจทก์ การที่ศาลหยิบยกปัญหาเรื่องเขตอำนาจศาลขึ้นวินิจฉัยและพิพากษายกฟ้องจึงชอบด้วยกฎหมายแล้ว</w:t>
      </w:r>
    </w:p>
    <w:p w14:paraId="5C317330" w14:textId="06429ED0" w:rsidR="002B6232" w:rsidRDefault="00972D90">
      <w:r w:rsidRPr="00972D90">
        <w:rPr>
          <w:cs/>
        </w:rPr>
        <w:lastRenderedPageBreak/>
        <w:t xml:space="preserve">มีปัญหาปรึกษา ทนายภูวงษ์ </w:t>
      </w:r>
      <w:r w:rsidRPr="00972D90">
        <w:t xml:space="preserve">081-803-4097 </w:t>
      </w:r>
      <w:r w:rsidRPr="00972D90">
        <w:rPr>
          <w:cs/>
        </w:rPr>
        <w:t xml:space="preserve">หรือ ไลน์ ไอดี </w:t>
      </w:r>
      <w:r w:rsidRPr="00972D90">
        <w:t>@lawyerpoovong</w:t>
      </w:r>
      <w:r w:rsidRPr="00972D90">
        <w:br/>
      </w:r>
      <w:r w:rsidRPr="00972D90">
        <w:rPr>
          <w:cs/>
        </w:rPr>
        <w:t>ทุกปัญหามีทางออก</w:t>
      </w:r>
      <w:r w:rsidRPr="00972D90">
        <w:br/>
      </w:r>
      <w:r w:rsidRPr="00972D90">
        <w:rPr>
          <w:cs/>
        </w:rPr>
        <w:t>ค้นหาคำพิพากษาฎีกาทั้งหมดได้ที่ “ฎีกาสำคัญ“</w:t>
      </w:r>
      <w:r w:rsidRPr="00972D90">
        <w:br/>
      </w:r>
      <w:r w:rsidRPr="00972D90">
        <w:rPr>
          <w:cs/>
        </w:rPr>
        <w:t>ใน</w:t>
      </w:r>
      <w:proofErr w:type="spellStart"/>
      <w:r w:rsidRPr="00972D90">
        <w:rPr>
          <w:cs/>
        </w:rPr>
        <w:t>เวป</w:t>
      </w:r>
      <w:proofErr w:type="spellEnd"/>
      <w:r w:rsidRPr="00972D90">
        <w:rPr>
          <w:cs/>
        </w:rPr>
        <w:t>ไซ</w:t>
      </w:r>
      <w:proofErr w:type="spellStart"/>
      <w:r w:rsidRPr="00972D90">
        <w:rPr>
          <w:cs/>
        </w:rPr>
        <w:t>ต์</w:t>
      </w:r>
      <w:proofErr w:type="spellEnd"/>
      <w:r w:rsidRPr="00972D90">
        <w:t xml:space="preserve"> </w:t>
      </w:r>
      <w:hyperlink r:id="rId4" w:history="1">
        <w:r w:rsidRPr="00972D90">
          <w:rPr>
            <w:rStyle w:val="Hyperlink"/>
          </w:rPr>
          <w:t>www.</w:t>
        </w:r>
        <w:r w:rsidRPr="00972D90">
          <w:rPr>
            <w:rStyle w:val="Hyperlink"/>
            <w:cs/>
          </w:rPr>
          <w:t>สู้คดี.</w:t>
        </w:r>
        <w:r w:rsidRPr="00972D90">
          <w:rPr>
            <w:rStyle w:val="Hyperlink"/>
          </w:rPr>
          <w:t>com</w:t>
        </w:r>
      </w:hyperlink>
      <w:r w:rsidRPr="00972D90">
        <w:t xml:space="preserve"> </w:t>
      </w:r>
      <w:r w:rsidRPr="00972D90">
        <w:rPr>
          <w:cs/>
        </w:rPr>
        <w:t>และ</w:t>
      </w:r>
      <w:r w:rsidRPr="00972D90">
        <w:t xml:space="preserve"> </w:t>
      </w:r>
      <w:hyperlink r:id="rId5" w:history="1">
        <w:r w:rsidRPr="00972D90">
          <w:rPr>
            <w:rStyle w:val="Hyperlink"/>
          </w:rPr>
          <w:t>www.</w:t>
        </w:r>
        <w:r w:rsidRPr="00972D90">
          <w:rPr>
            <w:rStyle w:val="Hyperlink"/>
            <w:cs/>
          </w:rPr>
          <w:t>ทนายภูวงษ์.</w:t>
        </w:r>
        <w:r w:rsidRPr="00972D90">
          <w:rPr>
            <w:rStyle w:val="Hyperlink"/>
          </w:rPr>
          <w:t>com</w:t>
        </w:r>
      </w:hyperlink>
      <w:r w:rsidRPr="00972D90">
        <w:br/>
      </w:r>
      <w:r w:rsidRPr="00972D90">
        <w:rPr>
          <w:cs/>
        </w:rPr>
        <w:t>หรือลิงค์นี้</w:t>
      </w:r>
      <w:r w:rsidRPr="00972D90">
        <w:t xml:space="preserve"> </w:t>
      </w:r>
      <w:hyperlink r:id="rId6" w:history="1">
        <w:r w:rsidRPr="00972D90">
          <w:rPr>
            <w:rStyle w:val="Hyperlink"/>
          </w:rPr>
          <w:t>www.</w:t>
        </w:r>
        <w:r w:rsidRPr="00972D90">
          <w:rPr>
            <w:rStyle w:val="Hyperlink"/>
            <w:cs/>
          </w:rPr>
          <w:t>สู้คดี.</w:t>
        </w:r>
        <w:r w:rsidRPr="00972D90">
          <w:rPr>
            <w:rStyle w:val="Hyperlink"/>
          </w:rPr>
          <w:t>com/</w:t>
        </w:r>
        <w:r w:rsidRPr="00972D9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90"/>
    <w:rsid w:val="000554F2"/>
    <w:rsid w:val="001C2C6A"/>
    <w:rsid w:val="002B6232"/>
    <w:rsid w:val="00605FC6"/>
    <w:rsid w:val="00972D9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99538"/>
  <w15:chartTrackingRefBased/>
  <w15:docId w15:val="{2306B7C2-7FDF-4684-A79E-356F9ECA8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D9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D9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D9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D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D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D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D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D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D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D9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D9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D9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D9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D9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D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D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D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D9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D9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72D9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D9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72D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72D9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2D9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D9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72D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D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D9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D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2D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2D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2025-08-07T00:23:00Z</dcterms:created>
  <dcterms:modified xsi:type="dcterms:W3CDTF">2025-08-07T00:24:00Z</dcterms:modified>
</cp:coreProperties>
</file>