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57DE9C" w14:textId="77777777" w:rsidR="00556474" w:rsidRPr="00556474" w:rsidRDefault="00556474" w:rsidP="00556474">
      <w:r w:rsidRPr="00556474">
        <w:rPr>
          <w:cs/>
        </w:rPr>
        <w:t xml:space="preserve">ลำดับที่ </w:t>
      </w:r>
      <w:r w:rsidRPr="00556474">
        <w:t>000834</w:t>
      </w:r>
      <w:r w:rsidRPr="00556474">
        <w:br/>
      </w:r>
      <w:r w:rsidRPr="00556474">
        <w:rPr>
          <w:cs/>
        </w:rPr>
        <w:t>หัวข้อเรื่อง การยึดที่ดินพิพาทของเจ้าหนี้ที่ขัดกับสิทธิผู้ได้กรรมสิทธิ์โดยครอบครองปรปักษ์</w:t>
      </w:r>
      <w:r w:rsidRPr="00556474">
        <w:br/>
      </w:r>
      <w:r w:rsidRPr="00556474">
        <w:rPr>
          <w:cs/>
        </w:rPr>
        <w:t xml:space="preserve">วิเคราะห์ฎีกาที่ </w:t>
      </w:r>
      <w:r w:rsidRPr="00556474">
        <w:t>18606/2556</w:t>
      </w:r>
      <w:r w:rsidRPr="00556474">
        <w:br/>
      </w:r>
      <w:r w:rsidRPr="00556474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556474">
        <w:t>0818034097</w:t>
      </w:r>
    </w:p>
    <w:p w14:paraId="3303E6CE" w14:textId="77777777" w:rsidR="00556474" w:rsidRPr="00556474" w:rsidRDefault="00556474" w:rsidP="00556474">
      <w:r w:rsidRPr="00556474">
        <w:rPr>
          <w:cs/>
        </w:rPr>
        <w:t>กฎหมายเกี่ยวกับอะไร</w:t>
      </w:r>
      <w:r w:rsidRPr="00556474">
        <w:br/>
        <w:t xml:space="preserve">– </w:t>
      </w:r>
      <w:r w:rsidRPr="00556474">
        <w:rPr>
          <w:cs/>
        </w:rPr>
        <w:t xml:space="preserve">ประมวลกฎหมายแพ่งและพาณิชย์ มาตรา </w:t>
      </w:r>
      <w:r w:rsidRPr="00556474">
        <w:t>1299, 1300, 1382</w:t>
      </w:r>
      <w:r w:rsidRPr="00556474">
        <w:br/>
        <w:t xml:space="preserve">– </w:t>
      </w:r>
      <w:r w:rsidRPr="00556474">
        <w:rPr>
          <w:cs/>
        </w:rPr>
        <w:t xml:space="preserve">ประมวลกฎหมายวิธีพิจารณาความแพ่ง มาตรา </w:t>
      </w:r>
      <w:r w:rsidRPr="00556474">
        <w:t>288</w:t>
      </w:r>
    </w:p>
    <w:p w14:paraId="37BA4866" w14:textId="77777777" w:rsidR="00556474" w:rsidRPr="00556474" w:rsidRDefault="00556474" w:rsidP="00556474">
      <w:r w:rsidRPr="00556474">
        <w:rPr>
          <w:cs/>
        </w:rPr>
        <w:t xml:space="preserve">วิเคราะห์คำพิพากษาฎีกาเลขที่ </w:t>
      </w:r>
      <w:r w:rsidRPr="00556474">
        <w:t>18606/2556</w:t>
      </w:r>
      <w:r w:rsidRPr="00556474">
        <w:br/>
      </w:r>
      <w:r w:rsidRPr="00556474">
        <w:rPr>
          <w:b/>
          <w:bCs/>
          <w:cs/>
        </w:rPr>
        <w:t>ข้อเท็จจริง</w:t>
      </w:r>
      <w:r w:rsidRPr="00556474">
        <w:br/>
      </w:r>
      <w:r w:rsidRPr="00556474">
        <w:rPr>
          <w:cs/>
        </w:rPr>
        <w:t>โจทก์เป็นเจ้าหนี้ตามคำพิพากษา ได้ทำการยึดที่ดินพิพาทเพื่อนำไปขายทอดตลาดตามกระบวนการบังคับคดี ขณะเดียวกัน ผู้ร้องได้ยื่นคำร้องขอกรรมสิทธิ์ในที่ดินพิพาทโดยการครอบครองปรปักษ์ และต่อมาศาลชั้นต้นมีคำสั่งให้ผู้ร้องได้กรรมสิทธิ์ในที่ดินพิพาทนั้น</w:t>
      </w:r>
    </w:p>
    <w:p w14:paraId="0078498D" w14:textId="77777777" w:rsidR="00556474" w:rsidRPr="00556474" w:rsidRDefault="00556474" w:rsidP="00556474">
      <w:r w:rsidRPr="00556474">
        <w:rPr>
          <w:b/>
          <w:bCs/>
          <w:cs/>
        </w:rPr>
        <w:t>ข้อกฎหมาย</w:t>
      </w:r>
      <w:r w:rsidRPr="00556474">
        <w:br/>
        <w:t xml:space="preserve">– </w:t>
      </w:r>
      <w:r w:rsidRPr="00556474">
        <w:rPr>
          <w:cs/>
        </w:rPr>
        <w:t xml:space="preserve">ประมวลกฎหมายแพ่งและพาณิชย์ มาตรา </w:t>
      </w:r>
      <w:r w:rsidRPr="00556474">
        <w:t xml:space="preserve">1382 </w:t>
      </w:r>
      <w:r w:rsidRPr="00556474">
        <w:rPr>
          <w:cs/>
        </w:rPr>
        <w:t>บัญญัติว่า การครอบครองปรปักษ์เป็นการได้กรรมสิทธิ์โดยทางอื่นนอกจากนิติกรรม</w:t>
      </w:r>
      <w:r w:rsidRPr="00556474">
        <w:br/>
        <w:t xml:space="preserve">– </w:t>
      </w:r>
      <w:r w:rsidRPr="00556474">
        <w:rPr>
          <w:cs/>
        </w:rPr>
        <w:t xml:space="preserve">มาตรา </w:t>
      </w:r>
      <w:r w:rsidRPr="00556474">
        <w:t xml:space="preserve">1299 </w:t>
      </w:r>
      <w:r w:rsidRPr="00556474">
        <w:rPr>
          <w:cs/>
        </w:rPr>
        <w:t>วรรคสอง กำหนดว่า สิทธิซึ่งได้มาโดยทางอื่นนอกจากนิติกรรมจะไม่สามารถยกขึ้นเป็นข้อต่อสู้บุคคลภายนอกที่ได้สิทธิมาโดยสุจริตและจดทะเบียนแล้ว</w:t>
      </w:r>
      <w:r w:rsidRPr="00556474">
        <w:br/>
        <w:t xml:space="preserve">– </w:t>
      </w:r>
      <w:r w:rsidRPr="00556474">
        <w:rPr>
          <w:cs/>
        </w:rPr>
        <w:t>แต่ในกรณีนี้ โจทก์เป็นเพียงเจ้าหนี้มิใช่ผู้ได้สิทธิมาโดยเสียค่าตอบแทนและสุจริต</w:t>
      </w:r>
      <w:r w:rsidRPr="00556474">
        <w:br/>
        <w:t xml:space="preserve">– </w:t>
      </w:r>
      <w:r w:rsidRPr="00556474">
        <w:rPr>
          <w:cs/>
        </w:rPr>
        <w:t xml:space="preserve">ประมวลกฎหมายแพ่งและพาณิชย์ มาตรา </w:t>
      </w:r>
      <w:r w:rsidRPr="00556474">
        <w:t xml:space="preserve">1300 </w:t>
      </w:r>
      <w:r w:rsidRPr="00556474">
        <w:rPr>
          <w:cs/>
        </w:rPr>
        <w:t>ให้สิทธิแก่ผู้ครอบครองปรปักษ์ เมื่อศาลมีคำพิพากษาแล้ว ย่อมอยู่ในฐานะที่จะจดทะเบียนสิทธิได้</w:t>
      </w:r>
      <w:r w:rsidRPr="00556474">
        <w:br/>
        <w:t xml:space="preserve">– </w:t>
      </w:r>
      <w:r w:rsidRPr="00556474">
        <w:rPr>
          <w:cs/>
        </w:rPr>
        <w:t xml:space="preserve">การบังคับคดีของโจทก์ที่กระทบถึงสิทธิของผู้ร้อง ซึ่งต่อมาได้สิทธิในที่ดินโดยชอบแล้วนั้น ผู้ร้องสามารถขอถอนการยึดได้ตาม ป.วิ.พ. มาตรา </w:t>
      </w:r>
      <w:r w:rsidRPr="00556474">
        <w:t>288</w:t>
      </w:r>
    </w:p>
    <w:p w14:paraId="21AA4731" w14:textId="77777777" w:rsidR="00556474" w:rsidRPr="00556474" w:rsidRDefault="00556474" w:rsidP="00556474">
      <w:r w:rsidRPr="00556474">
        <w:rPr>
          <w:b/>
          <w:bCs/>
          <w:cs/>
        </w:rPr>
        <w:t>ดุลพินิจของศาล</w:t>
      </w:r>
      <w:r w:rsidRPr="00556474">
        <w:br/>
      </w:r>
      <w:r w:rsidRPr="00556474">
        <w:rPr>
          <w:cs/>
        </w:rPr>
        <w:t>ศาลวินิจฉัยว่า แม้ในขณะโจทก์นำยึดที่ดินพิพาทยังไม่มีคำสั่งศาลให้ผู้ร้องได้กรรมสิทธิ์โดยครอบครองปรปักษ์ก็ตาม แต่เมื่อศาลชั้นต้นภายหลังมีคำสั่งให้ผู้ร้องได้กรรมสิทธิ์โดยชอบด้วยกฎหมายแล้ว ผู้ร้องจึงอยู่ในฐานะอัน</w:t>
      </w:r>
      <w:r w:rsidRPr="00556474">
        <w:rPr>
          <w:cs/>
        </w:rPr>
        <w:lastRenderedPageBreak/>
        <w:t>จะให้จดทะเบียนสิทธิก่อน การยึดของโจทก์ที่เกิดขึ้นภายหลังถือเป็นการกระทบสิทธิของผู้ร้อง ผู้ร้องจึงมีสิทธิตามกฎหมายที่จะขอให้ถอนการยึดได้</w:t>
      </w:r>
    </w:p>
    <w:p w14:paraId="0E6B01EE" w14:textId="18E75F1E" w:rsidR="00556474" w:rsidRPr="00556474" w:rsidRDefault="00556474" w:rsidP="00556474">
      <w:r w:rsidRPr="00556474">
        <w:rPr>
          <w:cs/>
        </w:rPr>
        <w:t>สรุปคำพิพากษา</w:t>
      </w:r>
      <w:r w:rsidRPr="00556474">
        <w:br/>
      </w:r>
      <w:r w:rsidRPr="00556474">
        <w:rPr>
          <w:cs/>
        </w:rPr>
        <w:t>ผู้ที่ได้กรรมสิทธิ์ในที่ดินโดยการครอบครองปรปักษ์ แม้จะได้สิทธินั้นในภายหลังจากการยึดของเจ้าหนี้ตามคำพิพากษา แต่หากศาลมีคำสั่งรับรองสิทธิดังกล่าวแล้ว ก็อยู่ในฐานะที่จะให้จดทะเบียนกรรมสิทธิ์ในที่ดินก่อน การบังคับคดีของเจ้าหนี้ที่กระทบสิทธิดังกล่าว ผู้ได้กรรมสิทธิ์โดยครอบครองปรปักษ์สามารถขอให้ศาลถอนการยึดทรัพย์ได้ตามกฎหมาย</w:t>
      </w:r>
    </w:p>
    <w:p w14:paraId="4CCA0DCE" w14:textId="6261A862" w:rsidR="002B6232" w:rsidRDefault="00556474">
      <w:r w:rsidRPr="00556474">
        <w:rPr>
          <w:b/>
          <w:bCs/>
          <w:cs/>
        </w:rPr>
        <w:t xml:space="preserve">มีปัญหาปรึกษา ทนายภูวงษ์ </w:t>
      </w:r>
      <w:r w:rsidRPr="00556474">
        <w:rPr>
          <w:b/>
          <w:bCs/>
        </w:rPr>
        <w:t xml:space="preserve">081-803-4097 </w:t>
      </w:r>
      <w:r w:rsidRPr="00556474">
        <w:rPr>
          <w:b/>
          <w:bCs/>
          <w:cs/>
        </w:rPr>
        <w:t xml:space="preserve">หรือ ไลน์ ไอดี </w:t>
      </w:r>
      <w:r w:rsidRPr="00556474">
        <w:rPr>
          <w:b/>
          <w:bCs/>
        </w:rPr>
        <w:t>@lawyerpoovong</w:t>
      </w:r>
      <w:r w:rsidRPr="00556474">
        <w:rPr>
          <w:b/>
          <w:bCs/>
        </w:rPr>
        <w:br/>
      </w:r>
      <w:r w:rsidRPr="00556474">
        <w:rPr>
          <w:b/>
          <w:bCs/>
          <w:cs/>
        </w:rPr>
        <w:t>ทุกปัญหามีทางออก ค้นหาคำพิพากษาฎีกาทั้งหมดได้ที่ “ฎีกาสำคัญ“ ในเว็บไซต์</w:t>
      </w:r>
      <w:r w:rsidRPr="00556474">
        <w:br/>
      </w:r>
      <w:hyperlink r:id="rId4" w:history="1">
        <w:r w:rsidRPr="00556474">
          <w:rPr>
            <w:rStyle w:val="Hyperlink"/>
          </w:rPr>
          <w:t>www.</w:t>
        </w:r>
        <w:r w:rsidRPr="00556474">
          <w:rPr>
            <w:rStyle w:val="Hyperlink"/>
            <w:cs/>
          </w:rPr>
          <w:t>สู้คดี.</w:t>
        </w:r>
        <w:r w:rsidRPr="00556474">
          <w:rPr>
            <w:rStyle w:val="Hyperlink"/>
          </w:rPr>
          <w:t>com</w:t>
        </w:r>
      </w:hyperlink>
      <w:r w:rsidRPr="00556474">
        <w:t xml:space="preserve"> </w:t>
      </w:r>
      <w:r w:rsidRPr="00556474">
        <w:rPr>
          <w:cs/>
        </w:rPr>
        <w:t>และ</w:t>
      </w:r>
      <w:r w:rsidRPr="00556474">
        <w:t xml:space="preserve"> </w:t>
      </w:r>
      <w:hyperlink r:id="rId5" w:history="1">
        <w:r w:rsidRPr="00556474">
          <w:rPr>
            <w:rStyle w:val="Hyperlink"/>
          </w:rPr>
          <w:t>www.</w:t>
        </w:r>
        <w:r w:rsidRPr="00556474">
          <w:rPr>
            <w:rStyle w:val="Hyperlink"/>
            <w:cs/>
          </w:rPr>
          <w:t>ทนายภูวงษ์.</w:t>
        </w:r>
        <w:r w:rsidRPr="00556474">
          <w:rPr>
            <w:rStyle w:val="Hyperlink"/>
          </w:rPr>
          <w:t>com</w:t>
        </w:r>
      </w:hyperlink>
      <w:r w:rsidRPr="00556474">
        <w:br/>
      </w:r>
      <w:r w:rsidRPr="00556474">
        <w:rPr>
          <w:cs/>
        </w:rPr>
        <w:t>หรือลิงค์นี้:</w:t>
      </w:r>
      <w:r w:rsidRPr="00556474">
        <w:t xml:space="preserve"> </w:t>
      </w:r>
      <w:hyperlink r:id="rId6" w:history="1">
        <w:r w:rsidRPr="00556474">
          <w:rPr>
            <w:rStyle w:val="Hyperlink"/>
          </w:rPr>
          <w:t>www.</w:t>
        </w:r>
        <w:r w:rsidRPr="00556474">
          <w:rPr>
            <w:rStyle w:val="Hyperlink"/>
            <w:cs/>
          </w:rPr>
          <w:t>สู้คดี.</w:t>
        </w:r>
        <w:r w:rsidRPr="00556474">
          <w:rPr>
            <w:rStyle w:val="Hyperlink"/>
          </w:rPr>
          <w:t>com/</w:t>
        </w:r>
        <w:r w:rsidRPr="00556474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474"/>
    <w:rsid w:val="000554F2"/>
    <w:rsid w:val="001C2C6A"/>
    <w:rsid w:val="002B6232"/>
    <w:rsid w:val="00556474"/>
    <w:rsid w:val="00A43436"/>
    <w:rsid w:val="00AF4A52"/>
    <w:rsid w:val="00F46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60F1EA"/>
  <w15:chartTrackingRefBased/>
  <w15:docId w15:val="{EE275D34-1660-48C4-B69F-D40F8F7CB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56474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56474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56474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5647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5647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5647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5647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5647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5647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56474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56474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56474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5647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5647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5647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5647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5647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5647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56474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55647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55647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55647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556474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56474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56474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5564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564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56474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5647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5647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564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356</Words>
  <Characters>2030</Characters>
  <Application>Microsoft Office Word</Application>
  <DocSecurity>0</DocSecurity>
  <Lines>16</Lines>
  <Paragraphs>4</Paragraphs>
  <ScaleCrop>false</ScaleCrop>
  <Company/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2025-08-07T00:37:00Z</dcterms:created>
  <dcterms:modified xsi:type="dcterms:W3CDTF">2025-08-07T00:37:00Z</dcterms:modified>
</cp:coreProperties>
</file>