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94BAE" w14:textId="77777777" w:rsidR="00637B4A" w:rsidRPr="00637B4A" w:rsidRDefault="00637B4A" w:rsidP="00637B4A">
      <w:r w:rsidRPr="00637B4A">
        <w:rPr>
          <w:cs/>
        </w:rPr>
        <w:t xml:space="preserve">ลำดับที่ </w:t>
      </w:r>
      <w:r w:rsidRPr="00637B4A">
        <w:t>000838</w:t>
      </w:r>
      <w:r w:rsidRPr="00637B4A">
        <w:br/>
      </w:r>
      <w:r w:rsidRPr="00637B4A">
        <w:rPr>
          <w:cs/>
        </w:rPr>
        <w:t>หัวข้อเรื่อง การพิจารณาโดยผู้พิพากษาคนเดียวในศาลจังหวัดเป็นการไม่ชอบด้วยกฎหมาย</w:t>
      </w:r>
      <w:r w:rsidRPr="00637B4A">
        <w:br/>
      </w:r>
      <w:r w:rsidRPr="00637B4A">
        <w:rPr>
          <w:cs/>
        </w:rPr>
        <w:t xml:space="preserve">วิเคราะห์ฎีกาที่ </w:t>
      </w:r>
      <w:r w:rsidRPr="00637B4A">
        <w:t>8914/2551</w:t>
      </w:r>
      <w:r w:rsidRPr="00637B4A">
        <w:br/>
      </w:r>
      <w:r w:rsidRPr="00637B4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37B4A">
        <w:t>0818034097</w:t>
      </w:r>
    </w:p>
    <w:p w14:paraId="01A93173" w14:textId="77777777" w:rsidR="00637B4A" w:rsidRPr="00637B4A" w:rsidRDefault="00637B4A" w:rsidP="00637B4A">
      <w:r w:rsidRPr="00637B4A">
        <w:rPr>
          <w:cs/>
        </w:rPr>
        <w:t>กฎหมายเกี่ยวกับอะไร</w:t>
      </w:r>
      <w:r w:rsidRPr="00637B4A">
        <w:br/>
      </w:r>
      <w:r w:rsidRPr="00637B4A">
        <w:rPr>
          <w:cs/>
        </w:rPr>
        <w:t>พระธรรมนูญศาลยุติธรรม และประมวลกฎหมายวิธีพิจารณาความอาญา ว่าด้วยองค์คณะผู้พิพากษาและกระบวนการพิจารณาคดีอาญา</w:t>
      </w:r>
    </w:p>
    <w:p w14:paraId="52DAB715" w14:textId="77777777" w:rsidR="00637B4A" w:rsidRPr="00637B4A" w:rsidRDefault="00637B4A" w:rsidP="00637B4A">
      <w:r w:rsidRPr="00637B4A">
        <w:rPr>
          <w:cs/>
        </w:rPr>
        <w:t>วิเคราะห์คำพิพากษาฎีกา</w:t>
      </w:r>
      <w:r w:rsidRPr="00637B4A">
        <w:br/>
      </w:r>
      <w:r w:rsidRPr="00637B4A">
        <w:rPr>
          <w:b/>
          <w:bCs/>
          <w:cs/>
        </w:rPr>
        <w:t>ข้อเท็จจริง</w:t>
      </w:r>
      <w:r w:rsidRPr="00637B4A">
        <w:br/>
      </w:r>
      <w:r w:rsidRPr="00637B4A">
        <w:rPr>
          <w:cs/>
        </w:rPr>
        <w:t>ผู้ร้องยื่นคำร้องขอคืนของกลางที่ศาลมีคำสั่งริบไว้ในคดีอาญา แต่ไม่ได้มาศาลในวันนัดไต่สวนคำร้อง ศาลชั้นต้นซึ่งเป็นศาลจังหวัดโดยผู้พิพากษาเพียงคนเดียวมีคำสั่งยกคำร้อง โดยให้เหตุผลว่าผู้ร้องรู้เห็นเป็นใจในการกระทำความผิดกับจำเลย</w:t>
      </w:r>
    </w:p>
    <w:p w14:paraId="2BAE8436" w14:textId="77777777" w:rsidR="00637B4A" w:rsidRPr="00637B4A" w:rsidRDefault="00637B4A" w:rsidP="00637B4A">
      <w:r w:rsidRPr="00637B4A">
        <w:rPr>
          <w:b/>
          <w:bCs/>
          <w:cs/>
        </w:rPr>
        <w:t>ข้อกฎหมายและดุลพินิจของศาล</w:t>
      </w:r>
    </w:p>
    <w:p w14:paraId="6112D9EA" w14:textId="77777777" w:rsidR="00637B4A" w:rsidRPr="00637B4A" w:rsidRDefault="00637B4A" w:rsidP="00637B4A">
      <w:pPr>
        <w:numPr>
          <w:ilvl w:val="0"/>
          <w:numId w:val="1"/>
        </w:numPr>
      </w:pPr>
      <w:r w:rsidRPr="00637B4A">
        <w:rPr>
          <w:cs/>
        </w:rPr>
        <w:t xml:space="preserve">พระธรรมนูญศาลยุติธรรม มาตรา </w:t>
      </w:r>
      <w:r w:rsidRPr="00637B4A">
        <w:t xml:space="preserve">26 </w:t>
      </w:r>
      <w:r w:rsidRPr="00637B4A">
        <w:rPr>
          <w:cs/>
        </w:rPr>
        <w:t>บัญญัติว่า ศาลจังหวัดจะมีอำนาจพิจารณาคดีได้ต้องมีผู้พิพากษาอย่างน้อยสองคนเป็นองค์คณะ</w:t>
      </w:r>
    </w:p>
    <w:p w14:paraId="2B3EDF18" w14:textId="77777777" w:rsidR="00637B4A" w:rsidRPr="00637B4A" w:rsidRDefault="00637B4A" w:rsidP="00637B4A">
      <w:pPr>
        <w:numPr>
          <w:ilvl w:val="0"/>
          <w:numId w:val="1"/>
        </w:numPr>
      </w:pPr>
      <w:r w:rsidRPr="00637B4A">
        <w:rPr>
          <w:cs/>
        </w:rPr>
        <w:t>การที่ศาลชั้นต้นมีเพียงผู้พิพากษาคนเดียววินิจฉัยยกคำร้องถือว่าเป็นการวินิจฉัยข้อพิพาทแห่งคดี จึงเป็นคำสั่งที่ไม่ชอบด้วยกฎหมาย</w:t>
      </w:r>
    </w:p>
    <w:p w14:paraId="26016394" w14:textId="77777777" w:rsidR="00637B4A" w:rsidRPr="00637B4A" w:rsidRDefault="00637B4A" w:rsidP="00637B4A">
      <w:pPr>
        <w:numPr>
          <w:ilvl w:val="0"/>
          <w:numId w:val="1"/>
        </w:numPr>
      </w:pPr>
      <w:r w:rsidRPr="00637B4A">
        <w:rPr>
          <w:cs/>
        </w:rPr>
        <w:t xml:space="preserve">การกระทำดังกล่าวเป็นการฝ่าฝืนมาตรา </w:t>
      </w:r>
      <w:r w:rsidRPr="00637B4A">
        <w:t xml:space="preserve">24(2), 25 </w:t>
      </w:r>
      <w:r w:rsidRPr="00637B4A">
        <w:rPr>
          <w:cs/>
        </w:rPr>
        <w:t xml:space="preserve">และ </w:t>
      </w:r>
      <w:r w:rsidRPr="00637B4A">
        <w:t xml:space="preserve">26 </w:t>
      </w:r>
      <w:r w:rsidRPr="00637B4A">
        <w:rPr>
          <w:cs/>
        </w:rPr>
        <w:t>แห่งพระธรรมนูญศาลยุติธรรม</w:t>
      </w:r>
    </w:p>
    <w:p w14:paraId="1E55DFA9" w14:textId="77777777" w:rsidR="00637B4A" w:rsidRPr="00637B4A" w:rsidRDefault="00637B4A" w:rsidP="00637B4A">
      <w:pPr>
        <w:numPr>
          <w:ilvl w:val="0"/>
          <w:numId w:val="1"/>
        </w:numPr>
      </w:pPr>
      <w:r w:rsidRPr="00637B4A">
        <w:rPr>
          <w:cs/>
        </w:rPr>
        <w:t xml:space="preserve">ศาลอุทธรณ์ภาค </w:t>
      </w:r>
      <w:r w:rsidRPr="00637B4A">
        <w:t xml:space="preserve">1 </w:t>
      </w:r>
      <w:r w:rsidRPr="00637B4A">
        <w:rPr>
          <w:cs/>
        </w:rPr>
        <w:t xml:space="preserve">ไม่มีอำนาจที่จะพิจารณาคดีต่อไปโดยวินิจฉัยเองว่าผู้ร้องไม่มีสิทธิยื่นคำร้องขอให้ยกคดีขึ้นพิจารณาใหม่ ตาม ป.วิ.อ. มาตรา </w:t>
      </w:r>
      <w:r w:rsidRPr="00637B4A">
        <w:t xml:space="preserve">166 </w:t>
      </w:r>
      <w:r w:rsidRPr="00637B4A">
        <w:rPr>
          <w:cs/>
        </w:rPr>
        <w:t xml:space="preserve">ประกอบมาตรา </w:t>
      </w:r>
      <w:r w:rsidRPr="00637B4A">
        <w:t>181</w:t>
      </w:r>
    </w:p>
    <w:p w14:paraId="5F722764" w14:textId="77777777" w:rsidR="00637B4A" w:rsidRPr="00637B4A" w:rsidRDefault="00637B4A" w:rsidP="00637B4A">
      <w:pPr>
        <w:numPr>
          <w:ilvl w:val="0"/>
          <w:numId w:val="1"/>
        </w:numPr>
      </w:pPr>
      <w:r w:rsidRPr="00637B4A">
        <w:rPr>
          <w:cs/>
        </w:rPr>
        <w:t>ต้องคืนเรื่องให้ศาลชั้นต้นดำเนินกระบวนพิจารณาให้ถูกต้องตามองค์คณะผู้พิพากษา</w:t>
      </w:r>
    </w:p>
    <w:p w14:paraId="395E0EBB" w14:textId="77777777" w:rsidR="00637B4A" w:rsidRPr="00637B4A" w:rsidRDefault="00637B4A" w:rsidP="00637B4A">
      <w:r w:rsidRPr="00637B4A">
        <w:rPr>
          <w:cs/>
        </w:rPr>
        <w:t>สรุปคำพิพากษา</w:t>
      </w:r>
      <w:r w:rsidRPr="00637B4A">
        <w:br/>
      </w:r>
      <w:r w:rsidRPr="00637B4A">
        <w:rPr>
          <w:cs/>
        </w:rPr>
        <w:t>คำสั่งของศาลชั้นต้นที่ออกโดยผู้พิพากษาคนเดียวในคดีที่ต้องใช้องค์คณะผู้พิพากษาอย่างน้อยสองคน เป็นคำสั่งที่ไม่ชอบด้วยกฎหมาย ศาลอุทธรณ์ไม่มีอำนาจที่จะวินิจฉัยชี้ขาดเอง ต้องส่งกลับให้ศาลชั้นต้นดำเนินการใหม่ให้ถูกต้องตามกฎหมาย</w:t>
      </w:r>
    </w:p>
    <w:p w14:paraId="07D7294F" w14:textId="745256A2" w:rsidR="002B6232" w:rsidRDefault="00637B4A">
      <w:r w:rsidRPr="00637B4A">
        <w:rPr>
          <w:cs/>
        </w:rPr>
        <w:lastRenderedPageBreak/>
        <w:t xml:space="preserve">มีปัญหาปรึกษา ทนายภูวงษ์ </w:t>
      </w:r>
      <w:r w:rsidRPr="00637B4A">
        <w:t xml:space="preserve">081-803-4097 </w:t>
      </w:r>
      <w:r w:rsidRPr="00637B4A">
        <w:rPr>
          <w:cs/>
        </w:rPr>
        <w:t xml:space="preserve">หรือ ไลน์ ไอดี </w:t>
      </w:r>
      <w:r w:rsidRPr="00637B4A">
        <w:t xml:space="preserve">@lawyerpoovong </w:t>
      </w:r>
      <w:r w:rsidRPr="00637B4A">
        <w:rPr>
          <w:cs/>
        </w:rPr>
        <w:t>ทุกปัญหามีทางออก</w:t>
      </w:r>
      <w:r w:rsidRPr="00637B4A">
        <w:br/>
      </w:r>
      <w:r w:rsidRPr="00637B4A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637B4A">
        <w:rPr>
          <w:cs/>
        </w:rPr>
        <w:t>เวป</w:t>
      </w:r>
      <w:proofErr w:type="spellEnd"/>
      <w:r w:rsidRPr="00637B4A">
        <w:rPr>
          <w:cs/>
        </w:rPr>
        <w:t>ไซ</w:t>
      </w:r>
      <w:proofErr w:type="spellStart"/>
      <w:r w:rsidRPr="00637B4A">
        <w:rPr>
          <w:cs/>
        </w:rPr>
        <w:t>ต์</w:t>
      </w:r>
      <w:proofErr w:type="spellEnd"/>
      <w:r w:rsidRPr="00637B4A">
        <w:t xml:space="preserve"> </w:t>
      </w:r>
      <w:hyperlink r:id="rId5" w:history="1">
        <w:r w:rsidRPr="00637B4A">
          <w:rPr>
            <w:rStyle w:val="Hyperlink"/>
          </w:rPr>
          <w:t>www.</w:t>
        </w:r>
        <w:r w:rsidRPr="00637B4A">
          <w:rPr>
            <w:rStyle w:val="Hyperlink"/>
            <w:cs/>
          </w:rPr>
          <w:t>สู้คดี.</w:t>
        </w:r>
        <w:r w:rsidRPr="00637B4A">
          <w:rPr>
            <w:rStyle w:val="Hyperlink"/>
          </w:rPr>
          <w:t>com</w:t>
        </w:r>
      </w:hyperlink>
      <w:r w:rsidRPr="00637B4A">
        <w:t xml:space="preserve"> </w:t>
      </w:r>
      <w:r w:rsidRPr="00637B4A">
        <w:rPr>
          <w:cs/>
        </w:rPr>
        <w:t>และ</w:t>
      </w:r>
      <w:r w:rsidRPr="00637B4A">
        <w:t xml:space="preserve"> </w:t>
      </w:r>
      <w:hyperlink r:id="rId6" w:history="1">
        <w:r w:rsidRPr="00637B4A">
          <w:rPr>
            <w:rStyle w:val="Hyperlink"/>
          </w:rPr>
          <w:t>www.</w:t>
        </w:r>
        <w:r w:rsidRPr="00637B4A">
          <w:rPr>
            <w:rStyle w:val="Hyperlink"/>
            <w:cs/>
          </w:rPr>
          <w:t>ทนายภูวงษ์.</w:t>
        </w:r>
        <w:r w:rsidRPr="00637B4A">
          <w:rPr>
            <w:rStyle w:val="Hyperlink"/>
          </w:rPr>
          <w:t>com</w:t>
        </w:r>
      </w:hyperlink>
      <w:r w:rsidRPr="00637B4A">
        <w:t xml:space="preserve"> </w:t>
      </w:r>
      <w:r w:rsidRPr="00637B4A">
        <w:rPr>
          <w:cs/>
        </w:rPr>
        <w:t>หรือลิงค์นี้</w:t>
      </w:r>
      <w:r w:rsidRPr="00637B4A">
        <w:t xml:space="preserve"> </w:t>
      </w:r>
      <w:hyperlink r:id="rId7" w:history="1">
        <w:r w:rsidRPr="00637B4A">
          <w:rPr>
            <w:rStyle w:val="Hyperlink"/>
          </w:rPr>
          <w:t>www.</w:t>
        </w:r>
        <w:r w:rsidRPr="00637B4A">
          <w:rPr>
            <w:rStyle w:val="Hyperlink"/>
            <w:cs/>
          </w:rPr>
          <w:t>สู้คดี.</w:t>
        </w:r>
        <w:r w:rsidRPr="00637B4A">
          <w:rPr>
            <w:rStyle w:val="Hyperlink"/>
          </w:rPr>
          <w:t>com/</w:t>
        </w:r>
        <w:r w:rsidRPr="00637B4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3061B"/>
    <w:multiLevelType w:val="multilevel"/>
    <w:tmpl w:val="D21AC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6549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B4A"/>
    <w:rsid w:val="000554F2"/>
    <w:rsid w:val="001C2C6A"/>
    <w:rsid w:val="002B6232"/>
    <w:rsid w:val="00637B4A"/>
    <w:rsid w:val="00A43436"/>
    <w:rsid w:val="00AF4A52"/>
    <w:rsid w:val="00F4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BC690"/>
  <w15:chartTrackingRefBased/>
  <w15:docId w15:val="{09D09547-3CCA-4CB6-9CD4-81C282900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7B4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7B4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7B4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7B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7B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7B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7B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7B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7B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7B4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7B4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7B4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7B4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7B4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7B4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7B4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7B4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7B4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7B4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37B4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7B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37B4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37B4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7B4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7B4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37B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7B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7B4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7B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37B4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7B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2025-08-07T00:40:00Z</dcterms:created>
  <dcterms:modified xsi:type="dcterms:W3CDTF">2025-08-07T00:41:00Z</dcterms:modified>
</cp:coreProperties>
</file>