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D9BB3" w14:textId="77777777" w:rsidR="00277513" w:rsidRDefault="00277513" w:rsidP="00277513">
      <w:r>
        <w:rPr>
          <w:cs/>
        </w:rPr>
        <w:t xml:space="preserve">ลำดับที่ </w:t>
      </w:r>
      <w:r>
        <w:t>000040</w:t>
      </w:r>
    </w:p>
    <w:p w14:paraId="00F42F7C" w14:textId="417D456D" w:rsidR="00277513" w:rsidRDefault="00277513" w:rsidP="00277513">
      <w:pPr>
        <w:rPr>
          <w:rFonts w:hint="cs"/>
        </w:rPr>
      </w:pPr>
      <w:r>
        <w:rPr>
          <w:cs/>
        </w:rPr>
        <w:t>หัวข้อเรื่อง พยายามฆ่าโดยงดเว้นไม่ให้ความช่วยเหลือหลังเกิดอุบัติเหตุ</w:t>
      </w:r>
    </w:p>
    <w:p w14:paraId="31A574D6" w14:textId="7DDD3ABD" w:rsidR="00277513" w:rsidRDefault="00277513" w:rsidP="00277513">
      <w:pPr>
        <w:rPr>
          <w:rFonts w:hint="cs"/>
        </w:rPr>
      </w:pPr>
      <w:r>
        <w:rPr>
          <w:cs/>
        </w:rPr>
        <w:t xml:space="preserve">วิเคราะห์ฎีกาที่ </w:t>
      </w:r>
      <w:r>
        <w:t>16412/2555</w:t>
      </w:r>
    </w:p>
    <w:p w14:paraId="33800A26" w14:textId="77777777" w:rsidR="00277513" w:rsidRDefault="00277513" w:rsidP="00277513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212322D" w14:textId="77777777" w:rsidR="00277513" w:rsidRDefault="00277513" w:rsidP="00277513"/>
    <w:p w14:paraId="1F1BCCCB" w14:textId="77777777" w:rsidR="00277513" w:rsidRDefault="00277513" w:rsidP="00277513">
      <w:r>
        <w:rPr>
          <w:cs/>
        </w:rPr>
        <w:t>กฎหมายเกี่ยวกับอะไร</w:t>
      </w:r>
    </w:p>
    <w:p w14:paraId="088C3ADA" w14:textId="77777777" w:rsidR="00277513" w:rsidRDefault="00277513" w:rsidP="00277513">
      <w:r>
        <w:rPr>
          <w:cs/>
        </w:rPr>
        <w:t xml:space="preserve">คดีอาญา ฐานพยายามฆ่าผู้อื่น ตามประมวลกฎหมายอาญา มาตรา </w:t>
      </w:r>
      <w:r>
        <w:t>288</w:t>
      </w:r>
      <w:r>
        <w:rPr>
          <w:cs/>
        </w:rPr>
        <w:t xml:space="preserve"> ประกอบมาตรา </w:t>
      </w:r>
      <w:r>
        <w:t>80</w:t>
      </w:r>
      <w:r>
        <w:rPr>
          <w:cs/>
        </w:rPr>
        <w:t xml:space="preserve"> และมาตรา </w:t>
      </w:r>
      <w:r>
        <w:t>59</w:t>
      </w:r>
      <w:r>
        <w:rPr>
          <w:cs/>
        </w:rPr>
        <w:t xml:space="preserve"> วรรคท้าย</w:t>
      </w:r>
    </w:p>
    <w:p w14:paraId="06BA6C08" w14:textId="77777777" w:rsidR="00277513" w:rsidRDefault="00277513" w:rsidP="00277513"/>
    <w:p w14:paraId="38CF102D" w14:textId="77777777" w:rsidR="00277513" w:rsidRDefault="00277513" w:rsidP="00277513">
      <w:r>
        <w:rPr>
          <w:cs/>
        </w:rPr>
        <w:t>วิเคราะห์คำพิพากษา</w:t>
      </w:r>
    </w:p>
    <w:p w14:paraId="7AAC5AB2" w14:textId="77777777" w:rsidR="00277513" w:rsidRDefault="00277513" w:rsidP="00277513">
      <w:r>
        <w:rPr>
          <w:cs/>
        </w:rPr>
        <w:t>ข้อเท็จจริง</w:t>
      </w:r>
    </w:p>
    <w:p w14:paraId="41206263" w14:textId="77777777" w:rsidR="00277513" w:rsidRDefault="00277513" w:rsidP="00277513">
      <w:r>
        <w:rPr>
          <w:cs/>
        </w:rPr>
        <w:t xml:space="preserve">จำเลยพาผู้เสียหายที่ </w:t>
      </w:r>
      <w:r>
        <w:t>2</w:t>
      </w:r>
      <w:r>
        <w:rPr>
          <w:cs/>
        </w:rPr>
        <w:t xml:space="preserve"> ซึ่งเป็นแฟนสาวนั่งซ้อนท้ายรถจักรยานยนต์ ขณะขับขี่เกิดอุบัติเหตุรถล้ม ผู้เสียหายที่ </w:t>
      </w:r>
      <w:r>
        <w:t>2</w:t>
      </w:r>
      <w:r>
        <w:rPr>
          <w:cs/>
        </w:rPr>
        <w:t xml:space="preserve"> ได้รับบาดเจ็บสาหัสและหมดสติอยู่ในพงหญ้าข้างทาง จำเลยกลับหลบหนี ไม่ให้การช่วยเหลือหรือแจ้งให้มารดาของผู้เสียหายทราบ ปล่อยให้ผู้เสียหายหมดสติอยู่ในพงหญ้านานถึง </w:t>
      </w:r>
      <w:r>
        <w:t>8</w:t>
      </w:r>
      <w:r>
        <w:rPr>
          <w:cs/>
        </w:rPr>
        <w:t xml:space="preserve"> วัน จนกระทั่งมีผู้อื่นมาพบเข้าโดยบังเอิญ</w:t>
      </w:r>
    </w:p>
    <w:p w14:paraId="126B5665" w14:textId="77777777" w:rsidR="00277513" w:rsidRDefault="00277513" w:rsidP="00277513"/>
    <w:p w14:paraId="3ADE1FC8" w14:textId="77777777" w:rsidR="00277513" w:rsidRDefault="00277513" w:rsidP="00277513">
      <w:r>
        <w:rPr>
          <w:cs/>
        </w:rPr>
        <w:t>ข้อกฎหมายและดุลพินิจของศาล</w:t>
      </w:r>
    </w:p>
    <w:p w14:paraId="7676133F" w14:textId="77777777" w:rsidR="00277513" w:rsidRDefault="00277513" w:rsidP="00277513">
      <w:r>
        <w:rPr>
          <w:cs/>
        </w:rPr>
        <w:t xml:space="preserve">ศาลพิจารณาว่า การกระทำของจำเลยที่ไม่ให้ความช่วยเหลือ ปล่อยให้ผู้เสียหายนอนหมดสติอยู่ในที่เปลี่ยวโดยไม่แจ้งให้ใครทราบ ถือว่าจำเลยเล็งเห็นผลได้ว่าการปล่อยไว้อาจทำให้ผู้เสียหายถึงแก่ความตาย ซึ่งเป็นผลร้ายแรงสูงสุด และเมื่อผลร้ายนั้นยังไม่เกิดขึ้น (ผู้เสียหายไม่เสียชีวิต) ถือว่าจำเลยกระทำผิดฐาน “พยายามฆ่า” 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288</w:t>
      </w:r>
      <w:r>
        <w:rPr>
          <w:cs/>
        </w:rPr>
        <w:t xml:space="preserve"> ประกอบมาตรา </w:t>
      </w:r>
      <w:r>
        <w:t>80</w:t>
      </w:r>
      <w:r>
        <w:rPr>
          <w:cs/>
        </w:rPr>
        <w:t xml:space="preserve"> และมาตรา </w:t>
      </w:r>
      <w:r>
        <w:t>59</w:t>
      </w:r>
      <w:r>
        <w:rPr>
          <w:cs/>
        </w:rPr>
        <w:t xml:space="preserve"> วรรคท้าย ที่กล่าวถึงการกระทำโดยเล็งเห็นผลหรือยอมรับผลร้ายที่อาจเกิดขึ้นจากการกระทำนั้นได้</w:t>
      </w:r>
    </w:p>
    <w:p w14:paraId="2ACD3EB1" w14:textId="77777777" w:rsidR="00277513" w:rsidRDefault="00277513" w:rsidP="00277513"/>
    <w:p w14:paraId="1EEAC7DF" w14:textId="77777777" w:rsidR="00277513" w:rsidRDefault="00277513" w:rsidP="00277513">
      <w:r>
        <w:rPr>
          <w:cs/>
        </w:rPr>
        <w:t>เหตุผลที่ศาลวินิจฉัย</w:t>
      </w:r>
    </w:p>
    <w:p w14:paraId="30027900" w14:textId="77777777" w:rsidR="00277513" w:rsidRDefault="00277513" w:rsidP="00277513">
      <w:r>
        <w:rPr>
          <w:cs/>
        </w:rPr>
        <w:lastRenderedPageBreak/>
        <w:t>พฤติการณ์ของจำเลยมิใช่เพียงหลบหนีเท่านั้น แต่เป็นการ “งดเว้น” การกระทำที่มีหน้าที่ต้องช่วยเหลือโดยเฉพาะต่อผู้ที่ตนพามาและได้รับอันตรายจากอุบัติเหตุที่ตนมีส่วนเกี่ยวข้องโดยตรง ศาลจึงเห็นว่าจำเลยมีเจตนาเล็งเห็นผลในทางเลวร้าย และการไม่กระทำนั้นเข้าข่ายพยายามฆ่าผู้อื่น</w:t>
      </w:r>
    </w:p>
    <w:p w14:paraId="69E8B74F" w14:textId="77777777" w:rsidR="00277513" w:rsidRDefault="00277513" w:rsidP="00277513"/>
    <w:p w14:paraId="1FCD4863" w14:textId="77777777" w:rsidR="00277513" w:rsidRDefault="00277513" w:rsidP="00277513">
      <w:r>
        <w:rPr>
          <w:cs/>
        </w:rPr>
        <w:t>สรุปคำพิพากษา</w:t>
      </w:r>
    </w:p>
    <w:p w14:paraId="215ECD04" w14:textId="77777777" w:rsidR="00277513" w:rsidRDefault="00277513" w:rsidP="00277513">
      <w:r>
        <w:rPr>
          <w:cs/>
        </w:rPr>
        <w:t>ศาลพิพากษาว่าจำเลยมีความผิดฐานพยายามฆ่าผู้อื่น โดยงดเว้นการช่วยเหลือผู้เสียหายที่บาดเจ็บสาหัสหลังเกิดอุบัติเหตุ ถือว่าจำเลยเล็งเห็นผลว่าการปล่อยไว้อาจถึงแก่ชีวิต และเมื่อผลยังไม่เกิดขึ้น จึงเป็นความผิดฐานพยายามฆ่า</w:t>
      </w:r>
    </w:p>
    <w:p w14:paraId="4CEBDE21" w14:textId="77777777" w:rsidR="00277513" w:rsidRDefault="00277513" w:rsidP="00277513"/>
    <w:p w14:paraId="4E16FDAA" w14:textId="0FB5835D" w:rsidR="002B6232" w:rsidRDefault="00277513" w:rsidP="00277513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513"/>
    <w:rsid w:val="000554F2"/>
    <w:rsid w:val="00277513"/>
    <w:rsid w:val="002B6232"/>
    <w:rsid w:val="004F33E1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6BAAF"/>
  <w15:chartTrackingRefBased/>
  <w15:docId w15:val="{1191941A-3200-497A-8375-1FA12FE4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751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751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51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75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75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75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75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75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75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751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751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751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75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75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75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75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75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75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751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7751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75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7751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7751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751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751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775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7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751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75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2025-07-20T14:13:00Z</dcterms:created>
  <dcterms:modified xsi:type="dcterms:W3CDTF">2025-07-20T14:14:00Z</dcterms:modified>
</cp:coreProperties>
</file>