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DB4F0" w14:textId="77777777" w:rsidR="00075084" w:rsidRDefault="00075084" w:rsidP="00075084">
      <w:r>
        <w:rPr>
          <w:cs/>
        </w:rPr>
        <w:t xml:space="preserve">ลำดับที่ </w:t>
      </w:r>
      <w:r>
        <w:t>000059</w:t>
      </w:r>
    </w:p>
    <w:p w14:paraId="1833108A" w14:textId="77777777" w:rsidR="00075084" w:rsidRDefault="00075084" w:rsidP="00075084">
      <w:r>
        <w:rPr>
          <w:cs/>
        </w:rPr>
        <w:t>หัวข้อ การขับรถไถเวลากลางคืนโดยไม่ติดโคมไฟแสงแดงที่ปลายผานไถ</w:t>
      </w:r>
    </w:p>
    <w:p w14:paraId="7A0E3E31" w14:textId="77777777" w:rsidR="00075084" w:rsidRDefault="00075084" w:rsidP="00075084">
      <w:r>
        <w:rPr>
          <w:cs/>
        </w:rPr>
        <w:t xml:space="preserve">วิเคราะห์ฎีกาที่ </w:t>
      </w:r>
      <w:r>
        <w:t>5439/2536</w:t>
      </w:r>
    </w:p>
    <w:p w14:paraId="0F74E99F" w14:textId="77777777" w:rsidR="00075084" w:rsidRDefault="00075084" w:rsidP="0007508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3332A24" w14:textId="77777777" w:rsidR="00075084" w:rsidRDefault="00075084" w:rsidP="00075084"/>
    <w:p w14:paraId="2CE47574" w14:textId="77777777" w:rsidR="00075084" w:rsidRDefault="00075084" w:rsidP="00075084">
      <w:r>
        <w:rPr>
          <w:cs/>
        </w:rPr>
        <w:t>กฎหมายเกี่ยวกับอะไร</w:t>
      </w:r>
    </w:p>
    <w:p w14:paraId="537ABCD4" w14:textId="77777777" w:rsidR="00075084" w:rsidRDefault="00075084" w:rsidP="00075084">
      <w:r>
        <w:rPr>
          <w:cs/>
        </w:rPr>
        <w:t xml:space="preserve">พระราชบัญญัติการจราจรทางบก พ.ศ. </w:t>
      </w:r>
      <w:r>
        <w:t xml:space="preserve">2522, </w:t>
      </w:r>
      <w:r>
        <w:rPr>
          <w:cs/>
        </w:rPr>
        <w:t xml:space="preserve">กฎกระทรวง ฉบับที่ </w:t>
      </w:r>
      <w:r>
        <w:t>2 (</w:t>
      </w:r>
      <w:r>
        <w:rPr>
          <w:cs/>
        </w:rPr>
        <w:t xml:space="preserve">พ.ศ. </w:t>
      </w:r>
      <w:r>
        <w:t xml:space="preserve">2522), </w:t>
      </w:r>
      <w:r>
        <w:rPr>
          <w:cs/>
        </w:rPr>
        <w:t xml:space="preserve">ประมวลกฎหมายอาญา มาตรา </w:t>
      </w:r>
      <w:r>
        <w:t>291 (</w:t>
      </w:r>
      <w:r>
        <w:rPr>
          <w:cs/>
        </w:rPr>
        <w:t>ความผิดฐานกระทำโดยประมาทเป็นเหตุให้ผู้อื่นถึงแก่ความตาย)</w:t>
      </w:r>
    </w:p>
    <w:p w14:paraId="26AAFB1E" w14:textId="77777777" w:rsidR="00075084" w:rsidRDefault="00075084" w:rsidP="00075084"/>
    <w:p w14:paraId="0870692C" w14:textId="77777777" w:rsidR="00075084" w:rsidRDefault="00075084" w:rsidP="00075084">
      <w:r>
        <w:rPr>
          <w:cs/>
        </w:rPr>
        <w:t>วิเคราะห์คำพิพากษาฎีกา</w:t>
      </w:r>
    </w:p>
    <w:p w14:paraId="5B7F6418" w14:textId="77777777" w:rsidR="00075084" w:rsidRDefault="00075084" w:rsidP="00075084">
      <w:r>
        <w:rPr>
          <w:cs/>
        </w:rPr>
        <w:t>ข้อเท็จจริง:</w:t>
      </w:r>
    </w:p>
    <w:p w14:paraId="412FE5E1" w14:textId="77777777" w:rsidR="00075084" w:rsidRDefault="00075084" w:rsidP="00075084">
      <w:r>
        <w:rPr>
          <w:cs/>
        </w:rPr>
        <w:t xml:space="preserve">จำเลยขับรถไถในทางเวลากลางคืน โดยท้ายรถมีผานไถและจานไถยื่นออกไปด้านหลังประมาณ </w:t>
      </w:r>
      <w:r>
        <w:t>2</w:t>
      </w:r>
      <w:r>
        <w:rPr>
          <w:cs/>
        </w:rPr>
        <w:t xml:space="preserve"> เมตร จำเลยไม่ได้ติดโคมไฟแสงแดงไว้ที่ปลายสุดของผานไถตามกฎกระทรวง อย่างไรก็ดี จำเลยได้เปิดไฟท้ายและไฟส่องผานไถซึ่งเป็นไฟสปอต</w:t>
      </w:r>
      <w:proofErr w:type="spellStart"/>
      <w:r>
        <w:rPr>
          <w:cs/>
        </w:rPr>
        <w:t>ไลท์</w:t>
      </w:r>
      <w:proofErr w:type="spellEnd"/>
      <w:r>
        <w:rPr>
          <w:cs/>
        </w:rPr>
        <w:t>ขนาดใหญ่ และมีแผ่นวงกลมสีแดงสะท้อนแสงติดไว้</w:t>
      </w:r>
    </w:p>
    <w:p w14:paraId="6592B790" w14:textId="77777777" w:rsidR="00075084" w:rsidRDefault="00075084" w:rsidP="00075084"/>
    <w:p w14:paraId="4898EC73" w14:textId="77777777" w:rsidR="00075084" w:rsidRDefault="00075084" w:rsidP="00075084">
      <w:r>
        <w:rPr>
          <w:cs/>
        </w:rPr>
        <w:t xml:space="preserve">ข้อเท็จจริงฟังไม่ได้ว่า ในขณะเกิดเหตุ ผานไถถูกยกขึ้นจนบดบังแสงไฟต่างๆ จนไม่สามารถมองเห็นรถไถจากระยะ </w:t>
      </w:r>
      <w:r>
        <w:t>150</w:t>
      </w:r>
      <w:r>
        <w:rPr>
          <w:cs/>
        </w:rPr>
        <w:t xml:space="preserve"> เมตรได้</w:t>
      </w:r>
    </w:p>
    <w:p w14:paraId="2DB3C927" w14:textId="77777777" w:rsidR="00075084" w:rsidRDefault="00075084" w:rsidP="00075084"/>
    <w:p w14:paraId="65389AAF" w14:textId="77777777" w:rsidR="00075084" w:rsidRDefault="00075084" w:rsidP="00075084">
      <w:r>
        <w:rPr>
          <w:cs/>
        </w:rPr>
        <w:t>ข้อกฎหมายและดุลพินิจของศาล:</w:t>
      </w:r>
    </w:p>
    <w:p w14:paraId="47930A49" w14:textId="77777777" w:rsidR="00075084" w:rsidRDefault="00075084" w:rsidP="00075084">
      <w:r>
        <w:rPr>
          <w:cs/>
        </w:rPr>
        <w:t>ศาลพิจารณาว่า แม้จำเลยจะไม่ติดโคมไฟแสงแดงไว้ที่ปลายสุดของผานไถตามกฎกระทรวง แต่เมื่อรถไถของจำเลยมีไฟท้ายและไฟส่องผานไถที่สามารถมองเห็นได้ในระยะไกล และไม่มีข้อเท็จจริงว่าถูกบดบังการมองเห็น จึงถือว่าไม่ได้ฝ่าฝืนเจตนารมณ์ของกฎหมายจราจร</w:t>
      </w:r>
    </w:p>
    <w:p w14:paraId="6EFE5CC5" w14:textId="77777777" w:rsidR="00075084" w:rsidRDefault="00075084" w:rsidP="00075084"/>
    <w:p w14:paraId="2F39F1FF" w14:textId="77777777" w:rsidR="00075084" w:rsidRDefault="00075084" w:rsidP="00075084">
      <w:r>
        <w:rPr>
          <w:cs/>
        </w:rPr>
        <w:t xml:space="preserve">อีกทั้งเหตุที่รถของผู้ตายขับชนผานไถไม่อาจถือว่าเกิดจากการไม่ติดโคมไฟแสงแดงที่ปลายผานไถของจำเลยโดยตรง ดังนั้นการกระทำของจำเลยไม่เป็นเหตุโดยตรงให้เกิดความเสียหายถึงแก่ชีวิต จึงไม่เป็นความผิดตามมาตรา </w:t>
      </w:r>
      <w:r>
        <w:t>291</w:t>
      </w:r>
    </w:p>
    <w:p w14:paraId="5D058400" w14:textId="77777777" w:rsidR="00075084" w:rsidRDefault="00075084" w:rsidP="00075084"/>
    <w:p w14:paraId="37A5CEF7" w14:textId="77777777" w:rsidR="00075084" w:rsidRDefault="00075084" w:rsidP="00075084">
      <w:r>
        <w:rPr>
          <w:cs/>
        </w:rPr>
        <w:t>สรุปคำพิพากษา</w:t>
      </w:r>
    </w:p>
    <w:p w14:paraId="6F01A0D6" w14:textId="77777777" w:rsidR="00075084" w:rsidRDefault="00075084" w:rsidP="00075084">
      <w:r>
        <w:rPr>
          <w:cs/>
        </w:rPr>
        <w:t xml:space="preserve">จำเลยไม่ติดโคมไฟแสงแดงที่ปลายสุดของผานไถในขณะขับรถไถเวลากลางคืน แม้จะผิดตามกฎกระทรวงในทางเทคนิค แต่เมื่อมีการเปิดไฟท้ายและไฟส่องผานไถอย่างเพียงพอ และไม่มีพฤติการณ์บดบังไฟจนมองไม่เห็นในระยะทางที่กฎหมายกำหนด การกระทำของจำเลยจึงไม่เป็นเหตุโดยตรงที่ทำให้ผู้ตายขับรถชนและเสียชีวิต ศาลฎีกาจึงเห็นว่า จำเลยไม่มีความผิดฐานกระทำโดยประมาทเป็นเหตุให้ผู้อื่นถึงแก่ความตายตามประมวลกฎหมายอาญา มาตรา </w:t>
      </w:r>
      <w:r>
        <w:t>291</w:t>
      </w:r>
    </w:p>
    <w:p w14:paraId="2C841A0B" w14:textId="77777777" w:rsidR="00075084" w:rsidRDefault="00075084" w:rsidP="00075084"/>
    <w:p w14:paraId="3CE54FB9" w14:textId="62E7EBD7" w:rsidR="002B6232" w:rsidRDefault="00075084" w:rsidP="0007508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084"/>
    <w:rsid w:val="000554F2"/>
    <w:rsid w:val="00075084"/>
    <w:rsid w:val="00177C55"/>
    <w:rsid w:val="002B62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FE18B"/>
  <w15:chartTrackingRefBased/>
  <w15:docId w15:val="{49F99303-9AAB-409F-A1EF-48487852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08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508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08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0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0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0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0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0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0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08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508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08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0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0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0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0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0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0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08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7508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0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7508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7508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508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08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750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08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0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2025-07-21T21:21:00Z</dcterms:created>
  <dcterms:modified xsi:type="dcterms:W3CDTF">2025-07-21T21:22:00Z</dcterms:modified>
</cp:coreProperties>
</file>