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B6D0C" w14:textId="77777777" w:rsidR="00D259E7" w:rsidRDefault="00D259E7" w:rsidP="00D259E7">
      <w:r>
        <w:rPr>
          <w:cs/>
        </w:rPr>
        <w:t xml:space="preserve">ลำดับที่ </w:t>
      </w:r>
      <w:r>
        <w:t>000159</w:t>
      </w:r>
    </w:p>
    <w:p w14:paraId="7880FAD2" w14:textId="037B5CA0" w:rsidR="00D259E7" w:rsidRDefault="00D259E7" w:rsidP="00D259E7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การปลดหนี้ผ่านข้อความ</w:t>
      </w:r>
      <w:proofErr w:type="spellStart"/>
      <w:r>
        <w:rPr>
          <w:cs/>
        </w:rPr>
        <w:t>เฟ</w:t>
      </w:r>
      <w:proofErr w:type="spellEnd"/>
      <w:r>
        <w:rPr>
          <w:cs/>
        </w:rPr>
        <w:t>ซบุ</w:t>
      </w:r>
      <w:proofErr w:type="spellStart"/>
      <w:r>
        <w:rPr>
          <w:cs/>
        </w:rPr>
        <w:t>๊ก</w:t>
      </w:r>
      <w:proofErr w:type="spellEnd"/>
      <w:r>
        <w:rPr>
          <w:cs/>
        </w:rPr>
        <w:t>ถือเป็นเอกสารอิเล็กทรอนิกส์ที่มีผลตามกฎหมาย</w:t>
      </w:r>
    </w:p>
    <w:p w14:paraId="07234759" w14:textId="77777777" w:rsidR="00D259E7" w:rsidRDefault="00D259E7" w:rsidP="00D259E7">
      <w:r>
        <w:rPr>
          <w:cs/>
        </w:rPr>
        <w:t xml:space="preserve">วิเคราะห์ฎีกาที่ </w:t>
      </w:r>
      <w:r>
        <w:t>6757/2560</w:t>
      </w:r>
    </w:p>
    <w:p w14:paraId="6F74DAF3" w14:textId="77777777" w:rsidR="00D259E7" w:rsidRDefault="00D259E7" w:rsidP="00D259E7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1009043" w14:textId="77777777" w:rsidR="00D259E7" w:rsidRDefault="00D259E7" w:rsidP="00D259E7"/>
    <w:p w14:paraId="3DAB6170" w14:textId="77777777" w:rsidR="00D259E7" w:rsidRDefault="00D259E7" w:rsidP="00D259E7">
      <w:r>
        <w:rPr>
          <w:cs/>
        </w:rPr>
        <w:t>กฎหมายเกี่ยวกับอะไร</w:t>
      </w:r>
    </w:p>
    <w:p w14:paraId="72C5CC58" w14:textId="77777777" w:rsidR="00D259E7" w:rsidRDefault="00D259E7" w:rsidP="00D259E7">
      <w:r>
        <w:t xml:space="preserve"> • </w:t>
      </w:r>
      <w:r>
        <w:rPr>
          <w:cs/>
        </w:rPr>
        <w:t xml:space="preserve">ประมวลกฎหมายแพ่งและพาณิชย์ มาตรา </w:t>
      </w:r>
      <w:r>
        <w:t>340</w:t>
      </w:r>
      <w:r>
        <w:rPr>
          <w:cs/>
        </w:rPr>
        <w:t xml:space="preserve"> ว่าด้วยการปลดหนี้</w:t>
      </w:r>
    </w:p>
    <w:p w14:paraId="293D30D3" w14:textId="77777777" w:rsidR="00D259E7" w:rsidRDefault="00D259E7" w:rsidP="00D259E7">
      <w:r>
        <w:t xml:space="preserve"> • </w:t>
      </w:r>
      <w:r>
        <w:rPr>
          <w:cs/>
        </w:rPr>
        <w:t>พระราชบัญญัติว่าด้วยธุรกรรมทางอิเล็กทรอนิกส์ พ.ศ.</w:t>
      </w:r>
      <w:r>
        <w:t>2544</w:t>
      </w:r>
      <w:r>
        <w:rPr>
          <w:cs/>
        </w:rPr>
        <w:t xml:space="preserve"> มาตรา </w:t>
      </w:r>
      <w:r>
        <w:t>7</w:t>
      </w:r>
      <w:r>
        <w:rPr>
          <w:cs/>
        </w:rPr>
        <w:t xml:space="preserve"> ถึง มาตรา </w:t>
      </w:r>
      <w:r>
        <w:t>9</w:t>
      </w:r>
    </w:p>
    <w:p w14:paraId="2B86D503" w14:textId="77777777" w:rsidR="00D259E7" w:rsidRDefault="00D259E7" w:rsidP="00D259E7"/>
    <w:p w14:paraId="6EA69D11" w14:textId="77777777" w:rsidR="00D259E7" w:rsidRDefault="00D259E7" w:rsidP="00D259E7">
      <w:r>
        <w:rPr>
          <w:cs/>
        </w:rPr>
        <w:t xml:space="preserve">วิเคราะห์คำพิพากษาฎีกาที่ </w:t>
      </w:r>
      <w:r>
        <w:t>6757/2560</w:t>
      </w:r>
    </w:p>
    <w:p w14:paraId="08E4923C" w14:textId="77777777" w:rsidR="00D259E7" w:rsidRDefault="00D259E7" w:rsidP="00D259E7">
      <w:r>
        <w:rPr>
          <w:cs/>
        </w:rPr>
        <w:t>ข้อเท็จจริง</w:t>
      </w:r>
    </w:p>
    <w:p w14:paraId="43CAC16B" w14:textId="77777777" w:rsidR="00D259E7" w:rsidRDefault="00D259E7" w:rsidP="00D259E7">
      <w:r>
        <w:rPr>
          <w:cs/>
        </w:rPr>
        <w:t xml:space="preserve">โจทก์ให้จำเลยกู้ยืมเงินจำนวน </w:t>
      </w:r>
      <w:r>
        <w:t>595,500</w:t>
      </w:r>
      <w:r>
        <w:rPr>
          <w:cs/>
        </w:rPr>
        <w:t xml:space="preserve"> บาท โดยตกลงชำระดอกเบี้ยร้อยละ </w:t>
      </w:r>
      <w:r>
        <w:t>1</w:t>
      </w:r>
      <w:r>
        <w:rPr>
          <w:cs/>
        </w:rPr>
        <w:t xml:space="preserve"> ต่อเดือน ซึ่งจำเลยได้รับเงินกู้ไปครบถ้วน แต่ต่อมาจำเลยไม่ได้ชำระเงินต้น และชำระเพียงดอกเบี้ย </w:t>
      </w:r>
      <w:r>
        <w:t>4</w:t>
      </w:r>
      <w:r>
        <w:rPr>
          <w:cs/>
        </w:rPr>
        <w:t xml:space="preserve"> ครั้ง รวม </w:t>
      </w:r>
      <w:r>
        <w:t>6,550</w:t>
      </w:r>
      <w:r>
        <w:rPr>
          <w:cs/>
        </w:rPr>
        <w:t xml:space="preserve"> บาท ต่อมาโจทก์ได้ส่งข้อความผ่าน</w:t>
      </w:r>
      <w:proofErr w:type="spellStart"/>
      <w:r>
        <w:rPr>
          <w:cs/>
        </w:rPr>
        <w:t>เฟ</w:t>
      </w:r>
      <w:proofErr w:type="spellEnd"/>
      <w:r>
        <w:rPr>
          <w:cs/>
        </w:rPr>
        <w:t>ซบุ</w:t>
      </w:r>
      <w:proofErr w:type="spellStart"/>
      <w:r>
        <w:rPr>
          <w:cs/>
        </w:rPr>
        <w:t>๊ก</w:t>
      </w:r>
      <w:proofErr w:type="spellEnd"/>
      <w:r>
        <w:rPr>
          <w:cs/>
        </w:rPr>
        <w:t>ถึงจำเลยว่า</w:t>
      </w:r>
    </w:p>
    <w:p w14:paraId="546AF37F" w14:textId="77777777" w:rsidR="00D259E7" w:rsidRDefault="00D259E7" w:rsidP="00D259E7"/>
    <w:p w14:paraId="260C2FDF" w14:textId="77777777" w:rsidR="00D259E7" w:rsidRDefault="00D259E7" w:rsidP="00D259E7">
      <w:r>
        <w:t>“</w:t>
      </w:r>
      <w:r>
        <w:rPr>
          <w:cs/>
        </w:rPr>
        <w:t xml:space="preserve">เงินทั้งหมด </w:t>
      </w:r>
      <w:r>
        <w:t>670,000</w:t>
      </w:r>
      <w:r>
        <w:rPr>
          <w:cs/>
        </w:rPr>
        <w:t xml:space="preserve"> บาท ไม่ต้องส่งคืน ยกให้หมด ไม่ต้องส่งดอกอะไรมาให้ จะได้ไม่ต้องมีภาระหนี้สินติดตัว”</w:t>
      </w:r>
    </w:p>
    <w:p w14:paraId="3C954498" w14:textId="77777777" w:rsidR="00D259E7" w:rsidRDefault="00D259E7" w:rsidP="00D259E7"/>
    <w:p w14:paraId="4575591B" w14:textId="77777777" w:rsidR="00D259E7" w:rsidRDefault="00D259E7" w:rsidP="00D259E7">
      <w:r>
        <w:rPr>
          <w:cs/>
        </w:rPr>
        <w:t>ข้อกฎหมายและดุลพินิจของศาล</w:t>
      </w:r>
    </w:p>
    <w:p w14:paraId="41E82B23" w14:textId="77777777" w:rsidR="00D259E7" w:rsidRDefault="00D259E7" w:rsidP="00D259E7">
      <w:r>
        <w:rPr>
          <w:cs/>
        </w:rPr>
        <w:t>ศาลพิจารณาว่า การส่งข้อความทาง</w:t>
      </w:r>
      <w:proofErr w:type="spellStart"/>
      <w:r>
        <w:rPr>
          <w:cs/>
        </w:rPr>
        <w:t>เฟ</w:t>
      </w:r>
      <w:proofErr w:type="spellEnd"/>
      <w:r>
        <w:rPr>
          <w:cs/>
        </w:rPr>
        <w:t>ซบุ</w:t>
      </w:r>
      <w:proofErr w:type="spellStart"/>
      <w:r>
        <w:rPr>
          <w:cs/>
        </w:rPr>
        <w:t>๊ก</w:t>
      </w:r>
      <w:proofErr w:type="spellEnd"/>
      <w:r>
        <w:rPr>
          <w:cs/>
        </w:rPr>
        <w:t xml:space="preserve"> ถือเป็นการส่งข้อมูลผ่านระบบอิเล็กทรอนิกส์ ซึ่งเข้าข่ายเป็น “ข้อมูลอิเล็กทรอนิกส์” ตามความหมายของ พ.ร.บ.ธุรกรรมทางอิเล็กทรอนิกส์ พ.ศ.</w:t>
      </w:r>
      <w:r>
        <w:t>2544</w:t>
      </w:r>
      <w:r>
        <w:rPr>
          <w:cs/>
        </w:rPr>
        <w:t xml:space="preserve"> มาตรา </w:t>
      </w:r>
      <w:r>
        <w:t>7</w:t>
      </w:r>
      <w:r>
        <w:rPr>
          <w:cs/>
        </w:rPr>
        <w:t xml:space="preserve"> ถึง มาตรา </w:t>
      </w:r>
      <w:r>
        <w:t>9</w:t>
      </w:r>
    </w:p>
    <w:p w14:paraId="02CBBEC0" w14:textId="77777777" w:rsidR="00D259E7" w:rsidRDefault="00D259E7" w:rsidP="00D259E7">
      <w:r>
        <w:rPr>
          <w:cs/>
        </w:rPr>
        <w:t>แม้ข้อความดังกล่าวจะไม่มีลายมือชื่อของโจทก์ แต่ปรากฏชื่อ</w:t>
      </w:r>
      <w:proofErr w:type="spellStart"/>
      <w:r>
        <w:rPr>
          <w:cs/>
        </w:rPr>
        <w:t>เฟ</w:t>
      </w:r>
      <w:proofErr w:type="spellEnd"/>
      <w:r>
        <w:rPr>
          <w:cs/>
        </w:rPr>
        <w:t>ซบุ</w:t>
      </w:r>
      <w:proofErr w:type="spellStart"/>
      <w:r>
        <w:rPr>
          <w:cs/>
        </w:rPr>
        <w:t>๊ก</w:t>
      </w:r>
      <w:proofErr w:type="spellEnd"/>
      <w:r>
        <w:rPr>
          <w:cs/>
        </w:rPr>
        <w:t>ของโจทก์ในข้อความ และโจทก์ยอมรับว่าเป็นผู้ส่งข้อความจริง จึงถือว่าเป็นหลักฐานเป็นหนังสือตาม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340</w:t>
      </w:r>
    </w:p>
    <w:p w14:paraId="5D6187D7" w14:textId="77777777" w:rsidR="00D259E7" w:rsidRDefault="00D259E7" w:rsidP="00D259E7">
      <w:r>
        <w:rPr>
          <w:cs/>
        </w:rPr>
        <w:lastRenderedPageBreak/>
        <w:t>ศาลวินิจฉัยว่า ข้อความดังกล่าวเป็นการแสดงเจตนาชัดเจนในการปลดหนี้ให้แก่จำเลย หนี้จึงระงับตามกฎหมาย และโจทก์ไม่มีสิทธิฟ้องเรียกหนี้นี้ได้อีก</w:t>
      </w:r>
    </w:p>
    <w:p w14:paraId="01A536E0" w14:textId="77777777" w:rsidR="00D259E7" w:rsidRDefault="00D259E7" w:rsidP="00D259E7"/>
    <w:p w14:paraId="3A36EBD8" w14:textId="77777777" w:rsidR="00D259E7" w:rsidRDefault="00D259E7" w:rsidP="00D259E7">
      <w:r>
        <w:rPr>
          <w:cs/>
        </w:rPr>
        <w:t>สรุปคำพิพากษา</w:t>
      </w:r>
    </w:p>
    <w:p w14:paraId="68028759" w14:textId="77777777" w:rsidR="00D259E7" w:rsidRDefault="00D259E7" w:rsidP="00D259E7">
      <w:r>
        <w:rPr>
          <w:cs/>
        </w:rPr>
        <w:t>ข้อความ</w:t>
      </w:r>
      <w:proofErr w:type="spellStart"/>
      <w:r>
        <w:rPr>
          <w:cs/>
        </w:rPr>
        <w:t>เฟ</w:t>
      </w:r>
      <w:proofErr w:type="spellEnd"/>
      <w:r>
        <w:rPr>
          <w:cs/>
        </w:rPr>
        <w:t>ซบุ</w:t>
      </w:r>
      <w:proofErr w:type="spellStart"/>
      <w:r>
        <w:rPr>
          <w:cs/>
        </w:rPr>
        <w:t>๊ก</w:t>
      </w:r>
      <w:proofErr w:type="spellEnd"/>
      <w:r>
        <w:rPr>
          <w:cs/>
        </w:rPr>
        <w:t>ที่แสดงเจตนาปลดหนี้ แม้ไม่มีลายเซ็น แต่มีการยอมรับว่าเป็นผู้ส่งจริง ถือเป็นหลักฐานเป็นหนังสือตามกฎหมาย ทำให้หนี้ที่มีอยู่ระงับ จำเลยจึงไม่ต้องรับผิดชำระหนี้ โจทก์ไม่มีอำนาจฟ้อง</w:t>
      </w:r>
    </w:p>
    <w:p w14:paraId="440F4A62" w14:textId="77777777" w:rsidR="00D259E7" w:rsidRDefault="00D259E7" w:rsidP="00D259E7"/>
    <w:p w14:paraId="49F91A98" w14:textId="19A55E68" w:rsidR="002B6232" w:rsidRPr="00D259E7" w:rsidRDefault="00D259E7" w:rsidP="00D259E7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D259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9E7"/>
    <w:rsid w:val="000554F2"/>
    <w:rsid w:val="00283F87"/>
    <w:rsid w:val="002B6232"/>
    <w:rsid w:val="00A43436"/>
    <w:rsid w:val="00D2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7814E"/>
  <w15:chartTrackingRefBased/>
  <w15:docId w15:val="{6484056F-4607-4CC6-81A7-4045B4875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59E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59E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59E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59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59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59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59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59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59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59E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59E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59E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59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59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59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59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59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59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59E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259E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59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259E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259E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59E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59E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259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59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59E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59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2025-07-25T14:31:00Z</dcterms:created>
  <dcterms:modified xsi:type="dcterms:W3CDTF">2025-07-25T14:32:00Z</dcterms:modified>
</cp:coreProperties>
</file>