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F2DFF" w14:textId="77777777" w:rsidR="00604BC4" w:rsidRDefault="00604BC4" w:rsidP="00604BC4">
      <w:r>
        <w:rPr>
          <w:cs/>
        </w:rPr>
        <w:t>ลำดับที่ 348</w:t>
      </w:r>
    </w:p>
    <w:p w14:paraId="4F043420" w14:textId="77777777" w:rsidR="00604BC4" w:rsidRDefault="00604BC4" w:rsidP="00604BC4">
      <w:r>
        <w:rPr>
          <w:cs/>
        </w:rPr>
        <w:t>หัวข้อเรื่อง: สิทธิฟ้องของเจ้าของที่ดินกรณีรูปแผนที่ในโฉนดถูกเจ้าพนักงานรังวัดคลาดเคลื่อนและรุกล้ำ</w:t>
      </w:r>
    </w:p>
    <w:p w14:paraId="6F509B12" w14:textId="77777777" w:rsidR="00604BC4" w:rsidRDefault="00604BC4" w:rsidP="00604BC4"/>
    <w:p w14:paraId="0259ED84" w14:textId="77777777" w:rsidR="00604BC4" w:rsidRDefault="00604BC4" w:rsidP="00604BC4">
      <w:r>
        <w:rPr>
          <w:cs/>
        </w:rPr>
        <w:t>วิเคราะห์ฎีกาที่ 6721/2554</w:t>
      </w:r>
    </w:p>
    <w:p w14:paraId="4EF98AB0" w14:textId="77777777" w:rsidR="00604BC4" w:rsidRDefault="00604BC4" w:rsidP="00604BC4"/>
    <w:p w14:paraId="564A6272" w14:textId="77777777" w:rsidR="00604BC4" w:rsidRDefault="00604BC4" w:rsidP="00604BC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EAF9E74" w14:textId="77777777" w:rsidR="00604BC4" w:rsidRDefault="00604BC4" w:rsidP="00604BC4"/>
    <w:p w14:paraId="325ECFB0" w14:textId="77777777" w:rsidR="00604BC4" w:rsidRDefault="00604BC4" w:rsidP="00604BC4">
      <w:r>
        <w:rPr>
          <w:cs/>
        </w:rPr>
        <w:t>กฎหมายเกี่ยวกับอะไร</w:t>
      </w:r>
    </w:p>
    <w:p w14:paraId="7A525D0A" w14:textId="77777777" w:rsidR="00604BC4" w:rsidRDefault="00604BC4" w:rsidP="00604BC4">
      <w:r>
        <w:rPr>
          <w:cs/>
        </w:rPr>
        <w:t>คดีนี้เกี่ยวข้องกับกฎหมายที่ดิน ประมวลกฎหมายที่ดิน มาตรา 69 ทวิ วรรคห้า และบทบัญญัติเรื่องอายุความทั่วไปตามประมวลกฎหมายแพ่งและพาณิชย์ มาตรา 193/30 ซึ่งใช้ในกรณีที่ไม่มีบทบัญญัติเฉพาะเรื่องอายุความบังคับ</w:t>
      </w:r>
    </w:p>
    <w:p w14:paraId="44C83B20" w14:textId="77777777" w:rsidR="00604BC4" w:rsidRDefault="00604BC4" w:rsidP="00604BC4"/>
    <w:p w14:paraId="50910314" w14:textId="77777777" w:rsidR="00604BC4" w:rsidRDefault="00604BC4" w:rsidP="00604BC4">
      <w:r>
        <w:rPr>
          <w:cs/>
        </w:rPr>
        <w:t>วิเคราะห์คำพิพากษาฎีกาเลขที่ 6721/2554</w:t>
      </w:r>
    </w:p>
    <w:p w14:paraId="663008E7" w14:textId="77777777" w:rsidR="00604BC4" w:rsidRDefault="00604BC4" w:rsidP="00604BC4">
      <w:r>
        <w:rPr>
          <w:cs/>
        </w:rPr>
        <w:t>ข้อเท็จจริง:</w:t>
      </w:r>
    </w:p>
    <w:p w14:paraId="5BD282AC" w14:textId="77777777" w:rsidR="00604BC4" w:rsidRDefault="00604BC4" w:rsidP="00604BC4">
      <w:r>
        <w:rPr>
          <w:cs/>
        </w:rPr>
        <w:t>โจทก์ไม่ได้ระวังแนวเขต จึงถูกผู้ขอรังวัดนำเจ้าพนักงานชี้แนวที่รุกล้ำเข้ามาในที่ดินของโจทก์ ซึ่งมีโฉนดแล้ว ส่งผลให้รูปแผนที่ในโฉนดของจำเลยที่ 1 ที่รังวัดภายหลังรุกล้ำเข้าไปในโฉนดของโจทก์ และเจ้าพนักงานที่ดินก็ออกโฉนดให้จำเลยที่ 1 ตามที่ถูกนำชี้แนวรุกล้ำเช่นนั้น</w:t>
      </w:r>
    </w:p>
    <w:p w14:paraId="35EBEAE2" w14:textId="77777777" w:rsidR="00604BC4" w:rsidRDefault="00604BC4" w:rsidP="00604BC4"/>
    <w:p w14:paraId="369EB73E" w14:textId="77777777" w:rsidR="00604BC4" w:rsidRDefault="00604BC4" w:rsidP="00604BC4">
      <w:r>
        <w:rPr>
          <w:cs/>
        </w:rPr>
        <w:t>ข้อกฎหมายและดุลพินิจของศาล:</w:t>
      </w:r>
    </w:p>
    <w:p w14:paraId="01E8A8E2" w14:textId="77777777" w:rsidR="00604BC4" w:rsidRDefault="00604BC4" w:rsidP="00604BC4">
      <w:r>
        <w:rPr>
          <w:cs/>
        </w:rPr>
        <w:t>ศาลวินิจฉัยว่า</w:t>
      </w:r>
    </w:p>
    <w:p w14:paraId="55A39408" w14:textId="77777777" w:rsidR="00604BC4" w:rsidRDefault="00604BC4" w:rsidP="00604BC4">
      <w:r>
        <w:rPr>
          <w:cs/>
        </w:rPr>
        <w:t xml:space="preserve"> • กรณีดังกล่าวไม่เป็นเหตุให้โจทก์เสียกรรมสิทธิ์ในที่ดิน และไม่ทำให้โจทก์หมดอำนาจในการฟ้องร้อง</w:t>
      </w:r>
    </w:p>
    <w:p w14:paraId="7F72DE02" w14:textId="77777777" w:rsidR="00604BC4" w:rsidRDefault="00604BC4" w:rsidP="00604BC4">
      <w:r>
        <w:rPr>
          <w:cs/>
        </w:rPr>
        <w:t xml:space="preserve"> • การที่เจ้าพนักงานที่ดินออกรูปแผนที่รุกล้ำเข้าที่ดินโจทก์ ถือว่าเป็นการโต้แย้งสิทธิของโจทก์ โจทก์จึงมีสิทธิฟ้องให้แก้ไขรูปแผนที่ในโฉนดได้</w:t>
      </w:r>
    </w:p>
    <w:p w14:paraId="74BBE12B" w14:textId="77777777" w:rsidR="00604BC4" w:rsidRDefault="00604BC4" w:rsidP="00604BC4">
      <w:r>
        <w:rPr>
          <w:cs/>
        </w:rPr>
        <w:t xml:space="preserve"> • ระยะเวลา 90 วันตามมาตรา 69 ทวิ วรรคห้า แห่งประมวลกฎหมายที่ดิน เป็นเพียงการกำหนดเวลาในการฟ้องต่อศาลหลังจากไม่พอใจคำวินิจฉัยเจ้าพนักงานที่ดินในกรณีรังวัดสอบเขต ไม่ใช่อายุความของการฟ้องคดี</w:t>
      </w:r>
    </w:p>
    <w:p w14:paraId="66BA24EE" w14:textId="77777777" w:rsidR="00604BC4" w:rsidRDefault="00604BC4" w:rsidP="00604BC4">
      <w:r>
        <w:rPr>
          <w:cs/>
        </w:rPr>
        <w:lastRenderedPageBreak/>
        <w:t xml:space="preserve"> • ในเมื่อการฟ้องของโจทก์เป็นเรื่องสิทธิในที่ดิน และไม่มีบทบัญญัติเฉพาะเรื่องอายุความ จึงให้นำอายุความทั่วไป 10 ปี มาใช้ และคดีนี้ยังอยู่ภายในระยะเวลานั้น</w:t>
      </w:r>
    </w:p>
    <w:p w14:paraId="0E27B779" w14:textId="77777777" w:rsidR="00604BC4" w:rsidRDefault="00604BC4" w:rsidP="00604BC4"/>
    <w:p w14:paraId="24B65DD9" w14:textId="77777777" w:rsidR="00604BC4" w:rsidRDefault="00604BC4" w:rsidP="00604BC4">
      <w:r>
        <w:rPr>
          <w:cs/>
        </w:rPr>
        <w:t>สรุปคำพิพากษา</w:t>
      </w:r>
    </w:p>
    <w:p w14:paraId="033B0CDA" w14:textId="77777777" w:rsidR="00604BC4" w:rsidRDefault="00604BC4" w:rsidP="00604BC4">
      <w:r>
        <w:rPr>
          <w:cs/>
        </w:rPr>
        <w:t>โจทก์ยังมีอำนาจฟ้องคดีได้แม้จะปล่อยให้มีการรังวัดและออกโฉนดทับแนวเขต เนื่องจากไม่ได้เป็นการทำให้เสียกรรมสิทธิ์ และไม่ขาดอายุความ เพราะไม่เข้าข่ายที่ต้องฟ้องภายใน 90 วันตาม ป.ที่ดิน มาตรา 69 ทวิ และจึงให้นำอายุความทั่วไป 10 ปี มาใช้บังคับแทน</w:t>
      </w:r>
    </w:p>
    <w:p w14:paraId="0B68B175" w14:textId="77777777" w:rsidR="00604BC4" w:rsidRDefault="00604BC4" w:rsidP="00604BC4"/>
    <w:p w14:paraId="4A6C9A11" w14:textId="77777777" w:rsidR="00604BC4" w:rsidRDefault="00604BC4" w:rsidP="00604BC4">
      <w:r>
        <w:rPr>
          <w:cs/>
        </w:rPr>
        <w:t>โทษที่ได้รับในคดีอาญา</w:t>
      </w:r>
    </w:p>
    <w:p w14:paraId="435F505D" w14:textId="77777777" w:rsidR="00604BC4" w:rsidRDefault="00604BC4" w:rsidP="00604BC4">
      <w:r>
        <w:rPr>
          <w:cs/>
        </w:rPr>
        <w:t>คดีนี้เป็นคดีแพ่ง ไม่มีโทษทางอาญา</w:t>
      </w:r>
    </w:p>
    <w:p w14:paraId="3A9AD44E" w14:textId="77777777" w:rsidR="00604BC4" w:rsidRDefault="00604BC4" w:rsidP="00604BC4"/>
    <w:p w14:paraId="4480D548" w14:textId="60CF89FA" w:rsidR="002B6232" w:rsidRDefault="00604BC4" w:rsidP="00604BC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C4"/>
    <w:rsid w:val="000554F2"/>
    <w:rsid w:val="002B6232"/>
    <w:rsid w:val="00604BC4"/>
    <w:rsid w:val="006828E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D9726"/>
  <w15:chartTrackingRefBased/>
  <w15:docId w15:val="{B23BA137-EFED-4E32-9EE6-1FDF2C71F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BC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BC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BC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B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B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B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B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B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B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BC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BC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BC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B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B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B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B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B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B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BC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04BC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B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04BC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04BC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BC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BC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04B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B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BC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B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2025-07-13T01:45:00Z</dcterms:created>
  <dcterms:modified xsi:type="dcterms:W3CDTF">2025-07-13T01:45:00Z</dcterms:modified>
</cp:coreProperties>
</file>