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8241A" w14:textId="6E159A2C" w:rsidR="00B2664A" w:rsidRPr="00B2664A" w:rsidRDefault="00B2664A" w:rsidP="00B2664A">
      <w:r w:rsidRPr="00B2664A">
        <w:rPr>
          <w:b/>
          <w:bCs/>
          <w:cs/>
        </w:rPr>
        <w:t xml:space="preserve">ลำดับที่ </w:t>
      </w:r>
      <w:r w:rsidRPr="00B2664A">
        <w:rPr>
          <w:b/>
          <w:bCs/>
        </w:rPr>
        <w:t>000408</w:t>
      </w:r>
      <w:r w:rsidRPr="00B2664A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B2664A">
        <w:rPr>
          <w:b/>
          <w:bCs/>
          <w:cs/>
        </w:rPr>
        <w:t>แจ้งข้อความอันเป็นเท็จ และการพิพากษานอกประเด็นที่บรรยายในฟ้อง</w:t>
      </w:r>
    </w:p>
    <w:p w14:paraId="0A5DB1F2" w14:textId="77777777" w:rsidR="00B2664A" w:rsidRPr="00B2664A" w:rsidRDefault="00B2664A" w:rsidP="00B2664A">
      <w:r w:rsidRPr="00B2664A">
        <w:rPr>
          <w:b/>
          <w:bCs/>
          <w:cs/>
        </w:rPr>
        <w:t xml:space="preserve">วิเคราะห์ฎีกาที่ </w:t>
      </w:r>
      <w:r w:rsidRPr="00B2664A">
        <w:rPr>
          <w:b/>
          <w:bCs/>
        </w:rPr>
        <w:t>4811/2554</w:t>
      </w:r>
    </w:p>
    <w:p w14:paraId="478042BE" w14:textId="77777777" w:rsidR="00B2664A" w:rsidRPr="00B2664A" w:rsidRDefault="00B2664A" w:rsidP="00B2664A">
      <w:r w:rsidRPr="00B2664A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2664A">
        <w:rPr>
          <w:b/>
          <w:bCs/>
        </w:rPr>
        <w:t>0818034097</w:t>
      </w:r>
    </w:p>
    <w:p w14:paraId="1E8D44D9" w14:textId="77777777" w:rsidR="00B2664A" w:rsidRPr="00B2664A" w:rsidRDefault="00B2664A" w:rsidP="00B2664A">
      <w:r w:rsidRPr="00B2664A">
        <w:rPr>
          <w:b/>
          <w:bCs/>
          <w:cs/>
        </w:rPr>
        <w:t>กฎหมายเกี่ยวกับอะไร</w:t>
      </w:r>
      <w:r w:rsidRPr="00B2664A">
        <w:br/>
      </w:r>
      <w:r w:rsidRPr="00B2664A">
        <w:rPr>
          <w:cs/>
        </w:rPr>
        <w:t xml:space="preserve">คดีนี้เกี่ยวข้องกับประมวลกฎหมายอาญา มาตรา </w:t>
      </w:r>
      <w:r w:rsidRPr="00B2664A">
        <w:t xml:space="preserve">267 </w:t>
      </w:r>
      <w:r w:rsidRPr="00B2664A">
        <w:rPr>
          <w:cs/>
        </w:rPr>
        <w:t xml:space="preserve">ว่าด้วยความผิดฐานแจ้งให้เจ้าพนักงานจดข้อความอันเป็นเท็จ และ มาตรา </w:t>
      </w:r>
      <w:r w:rsidRPr="00B2664A">
        <w:t xml:space="preserve">265 </w:t>
      </w:r>
      <w:r w:rsidRPr="00B2664A">
        <w:rPr>
          <w:cs/>
        </w:rPr>
        <w:t xml:space="preserve">ว่าด้วยการปลอมเอกสารราชการ รวมถึงหลักการพิจารณาคดีตามประมวลกฎหมายวิธีพิจารณาความอาญา มาตรา </w:t>
      </w:r>
      <w:r w:rsidRPr="00B2664A">
        <w:t xml:space="preserve">192 </w:t>
      </w:r>
      <w:r w:rsidRPr="00B2664A">
        <w:rPr>
          <w:cs/>
        </w:rPr>
        <w:t xml:space="preserve">และ </w:t>
      </w:r>
      <w:r w:rsidRPr="00B2664A">
        <w:t>195</w:t>
      </w:r>
    </w:p>
    <w:p w14:paraId="2C96F9CC" w14:textId="77777777" w:rsidR="00B2664A" w:rsidRPr="00B2664A" w:rsidRDefault="00B2664A" w:rsidP="00B2664A">
      <w:r w:rsidRPr="00B2664A">
        <w:rPr>
          <w:b/>
          <w:bCs/>
          <w:cs/>
        </w:rPr>
        <w:t xml:space="preserve">วิเคราะห์คำพิพากษาฎีกาที่ </w:t>
      </w:r>
      <w:r w:rsidRPr="00B2664A">
        <w:rPr>
          <w:b/>
          <w:bCs/>
        </w:rPr>
        <w:t>4811/2554</w:t>
      </w:r>
      <w:r w:rsidRPr="00B2664A">
        <w:br/>
      </w:r>
      <w:r w:rsidRPr="00B2664A">
        <w:rPr>
          <w:b/>
          <w:bCs/>
          <w:cs/>
        </w:rPr>
        <w:t>ข้อเท็จจริง:</w:t>
      </w:r>
      <w:r w:rsidRPr="00B2664A">
        <w:br/>
      </w:r>
      <w:r w:rsidRPr="00B2664A">
        <w:rPr>
          <w:cs/>
        </w:rPr>
        <w:t xml:space="preserve">โจทก์ฟ้องจำเลยทั้งสามว่าร่วมกันนำใบแจ้งย้ายที่อยู่ (แบบ </w:t>
      </w:r>
      <w:proofErr w:type="spellStart"/>
      <w:r w:rsidRPr="00B2664A">
        <w:rPr>
          <w:cs/>
        </w:rPr>
        <w:t>ท.ร</w:t>
      </w:r>
      <w:proofErr w:type="spellEnd"/>
      <w:r w:rsidRPr="00B2664A">
        <w:rPr>
          <w:cs/>
        </w:rPr>
        <w:t>.</w:t>
      </w:r>
      <w:r w:rsidRPr="00B2664A">
        <w:t xml:space="preserve">6) </w:t>
      </w:r>
      <w:r w:rsidRPr="00B2664A">
        <w:rPr>
          <w:cs/>
        </w:rPr>
        <w:t xml:space="preserve">ซึ่งเป็นเอกสารปลอมไปใช้แสดงต่อนายทะเบียน เพื่อให้ออกเอกสารการย้ายที่อยู่ โดยไม่ได้กล่าวถึงว่าได้แจ้งข้อความอันเป็นเท็จต่อเจ้าพนักงาน หรือว่าจำเลยที่ </w:t>
      </w:r>
      <w:r w:rsidRPr="00B2664A">
        <w:t xml:space="preserve">3 </w:t>
      </w:r>
      <w:r w:rsidRPr="00B2664A">
        <w:rPr>
          <w:cs/>
        </w:rPr>
        <w:t>เป็นผู้ปลอมเอกสารนั้น</w:t>
      </w:r>
    </w:p>
    <w:p w14:paraId="36F9CD18" w14:textId="77777777" w:rsidR="00B2664A" w:rsidRPr="00B2664A" w:rsidRDefault="00B2664A" w:rsidP="00B2664A">
      <w:r w:rsidRPr="00B2664A">
        <w:rPr>
          <w:b/>
          <w:bCs/>
          <w:cs/>
        </w:rPr>
        <w:t>ข้อกฎหมายและดุลพินิจของศาล:</w:t>
      </w:r>
      <w:r w:rsidRPr="00B2664A">
        <w:br/>
      </w:r>
      <w:r w:rsidRPr="00B2664A">
        <w:rPr>
          <w:cs/>
        </w:rPr>
        <w:t xml:space="preserve">ศาลวินิจฉัยว่า ความผิดตาม มาตรา </w:t>
      </w:r>
      <w:r w:rsidRPr="00B2664A">
        <w:t xml:space="preserve">267 </w:t>
      </w:r>
      <w:r w:rsidRPr="00B2664A">
        <w:rPr>
          <w:cs/>
        </w:rPr>
        <w:t xml:space="preserve">จะต้องมีการ “แจ้งข้อความอันเป็นเท็จ” ให้เจ้าพนักงานจดลงในเอกสารราชการ ซึ่งต้องมีการบรรยายฟ้องอย่างชัดเจน แต่คดีนี้ โจทก์ไม่ได้กล่าวถึงพฤติการณ์หรือองค์ประกอบความผิดของการแจ้งข้อความอันเป็นเท็จ ศาลจึงไม่อาจพิพากษาลงโทษจำเลยทั้งสามตาม มาตรา </w:t>
      </w:r>
      <w:r w:rsidRPr="00B2664A">
        <w:t xml:space="preserve">267 </w:t>
      </w:r>
      <w:r w:rsidRPr="00B2664A">
        <w:rPr>
          <w:cs/>
        </w:rPr>
        <w:t>ได้</w:t>
      </w:r>
    </w:p>
    <w:p w14:paraId="283DDE39" w14:textId="77777777" w:rsidR="00B2664A" w:rsidRPr="00B2664A" w:rsidRDefault="00B2664A" w:rsidP="00B2664A">
      <w:r w:rsidRPr="00B2664A">
        <w:rPr>
          <w:cs/>
        </w:rPr>
        <w:t xml:space="preserve">ในส่วนของจำเลยที่ </w:t>
      </w:r>
      <w:r w:rsidRPr="00B2664A">
        <w:t xml:space="preserve">3 </w:t>
      </w:r>
      <w:r w:rsidRPr="00B2664A">
        <w:rPr>
          <w:cs/>
        </w:rPr>
        <w:t xml:space="preserve">ศาลล่างทั้งสองพิพากษาลงโทษฐานปลอมเอกสารราชการ แต่โจทก์ไม่ได้กล่าวในฟ้องว่าจำเลยที่ </w:t>
      </w:r>
      <w:r w:rsidRPr="00B2664A">
        <w:t xml:space="preserve">3 </w:t>
      </w:r>
      <w:r w:rsidRPr="00B2664A">
        <w:rPr>
          <w:cs/>
        </w:rPr>
        <w:t xml:space="preserve">ปลอมเอกสารนั้น ศาลฎีกาจึงถือว่าเป็นการพิพากษาเกินฟ้อง ไม่ชอบด้วย ป.วิ.อ. มาตรา </w:t>
      </w:r>
      <w:r w:rsidRPr="00B2664A">
        <w:t xml:space="preserve">192 </w:t>
      </w:r>
      <w:r w:rsidRPr="00B2664A">
        <w:rPr>
          <w:cs/>
        </w:rPr>
        <w:t>วรรคหนึ่ง</w:t>
      </w:r>
    </w:p>
    <w:p w14:paraId="6882F5A4" w14:textId="77777777" w:rsidR="00B2664A" w:rsidRPr="00B2664A" w:rsidRDefault="00B2664A" w:rsidP="00B2664A">
      <w:r w:rsidRPr="00B2664A">
        <w:rPr>
          <w:cs/>
        </w:rPr>
        <w:t xml:space="preserve">ปัญหานี้แม้ไม่มีคู่ความฝ่ายใดฎีกา แต่เป็นข้อกฎหมายเกี่ยวกับความสงบเรียบร้อย ศาลฎีกาจึงมีอำนาจยกขึ้นวินิจฉัยเองได้ตามมาตรา </w:t>
      </w:r>
      <w:r w:rsidRPr="00B2664A">
        <w:t xml:space="preserve">195 </w:t>
      </w:r>
      <w:r w:rsidRPr="00B2664A">
        <w:rPr>
          <w:cs/>
        </w:rPr>
        <w:t xml:space="preserve">วรรคสอง ประกอบมาตรา </w:t>
      </w:r>
      <w:r w:rsidRPr="00B2664A">
        <w:t>225</w:t>
      </w:r>
    </w:p>
    <w:p w14:paraId="0316729E" w14:textId="77777777" w:rsidR="00B2664A" w:rsidRPr="00B2664A" w:rsidRDefault="00B2664A" w:rsidP="00B2664A">
      <w:r w:rsidRPr="00B2664A">
        <w:rPr>
          <w:b/>
          <w:bCs/>
          <w:cs/>
        </w:rPr>
        <w:t>สรุปคำพิพากษา</w:t>
      </w:r>
    </w:p>
    <w:p w14:paraId="0F37C94E" w14:textId="77777777" w:rsidR="00B2664A" w:rsidRPr="00B2664A" w:rsidRDefault="00B2664A" w:rsidP="00B2664A">
      <w:pPr>
        <w:numPr>
          <w:ilvl w:val="0"/>
          <w:numId w:val="1"/>
        </w:numPr>
      </w:pPr>
      <w:r w:rsidRPr="00B2664A">
        <w:rPr>
          <w:cs/>
        </w:rPr>
        <w:lastRenderedPageBreak/>
        <w:t xml:space="preserve">โจทก์ไม่ได้บรรยายฟ้องให้ครบถ้วนถึงองค์ประกอบความผิดตาม มาตรา </w:t>
      </w:r>
      <w:r w:rsidRPr="00B2664A">
        <w:t xml:space="preserve">267 </w:t>
      </w:r>
      <w:r w:rsidRPr="00B2664A">
        <w:rPr>
          <w:cs/>
        </w:rPr>
        <w:t>จึงไม่สามารถลงโทษจำเลยในฐานความผิดนี้ได้</w:t>
      </w:r>
    </w:p>
    <w:p w14:paraId="6A3267C3" w14:textId="77777777" w:rsidR="00B2664A" w:rsidRPr="00B2664A" w:rsidRDefault="00B2664A" w:rsidP="00B2664A">
      <w:pPr>
        <w:numPr>
          <w:ilvl w:val="0"/>
          <w:numId w:val="1"/>
        </w:numPr>
      </w:pPr>
      <w:r w:rsidRPr="00B2664A">
        <w:rPr>
          <w:cs/>
        </w:rPr>
        <w:t xml:space="preserve">การที่ศาลล่างพิพากษาลงโทษจำเลยที่ </w:t>
      </w:r>
      <w:r w:rsidRPr="00B2664A">
        <w:t xml:space="preserve">3 </w:t>
      </w:r>
      <w:r w:rsidRPr="00B2664A">
        <w:rPr>
          <w:cs/>
        </w:rPr>
        <w:t>ในฐานปลอมเอกสารราชการโดยไม่มีการกล่าวในฟ้อง ถือว่าไม่ชอบด้วยกฎหมาย เป็นการพิพากษานอกประเด็น</w:t>
      </w:r>
    </w:p>
    <w:p w14:paraId="2AC39E0D" w14:textId="77777777" w:rsidR="00B2664A" w:rsidRPr="00B2664A" w:rsidRDefault="00B2664A" w:rsidP="00B2664A">
      <w:pPr>
        <w:numPr>
          <w:ilvl w:val="0"/>
          <w:numId w:val="1"/>
        </w:numPr>
      </w:pPr>
      <w:r w:rsidRPr="00B2664A">
        <w:rPr>
          <w:cs/>
        </w:rPr>
        <w:t xml:space="preserve">ศาลฎีกาใช้ดุลพินิจตาม มาตรา </w:t>
      </w:r>
      <w:r w:rsidRPr="00B2664A">
        <w:t xml:space="preserve">195 </w:t>
      </w:r>
      <w:r w:rsidRPr="00B2664A">
        <w:rPr>
          <w:cs/>
        </w:rPr>
        <w:t xml:space="preserve">และ </w:t>
      </w:r>
      <w:r w:rsidRPr="00B2664A">
        <w:t xml:space="preserve">225 </w:t>
      </w:r>
      <w:r w:rsidRPr="00B2664A">
        <w:rPr>
          <w:cs/>
        </w:rPr>
        <w:t xml:space="preserve">วินิจฉัยยกฟ้องจำเลยที่ </w:t>
      </w:r>
      <w:r w:rsidRPr="00B2664A">
        <w:t xml:space="preserve">3 </w:t>
      </w:r>
      <w:r w:rsidRPr="00B2664A">
        <w:rPr>
          <w:cs/>
        </w:rPr>
        <w:t>ในข้อหาที่ศาลล่างพิพากษาเกินฟ้อง</w:t>
      </w:r>
    </w:p>
    <w:p w14:paraId="2D931604" w14:textId="77777777" w:rsidR="00B2664A" w:rsidRPr="00B2664A" w:rsidRDefault="00B2664A" w:rsidP="00B2664A">
      <w:r w:rsidRPr="00B2664A">
        <w:pict w14:anchorId="6970AF76">
          <v:rect id="_x0000_i1031" style="width:0;height:1.5pt" o:hralign="center" o:hrstd="t" o:hr="t" fillcolor="#a0a0a0" stroked="f"/>
        </w:pict>
      </w:r>
    </w:p>
    <w:p w14:paraId="74C51AA1" w14:textId="1CCE66B4" w:rsidR="002B6232" w:rsidRDefault="00B2664A">
      <w:r w:rsidRPr="00B2664A">
        <w:rPr>
          <w:b/>
          <w:bCs/>
          <w:cs/>
        </w:rPr>
        <w:t xml:space="preserve">มีปัญหาปรึกษา ทนายภูวงษ์ </w:t>
      </w:r>
      <w:r w:rsidRPr="00B2664A">
        <w:rPr>
          <w:b/>
          <w:bCs/>
        </w:rPr>
        <w:t xml:space="preserve">081-803-4097 </w:t>
      </w:r>
      <w:r w:rsidRPr="00B2664A">
        <w:rPr>
          <w:b/>
          <w:bCs/>
          <w:cs/>
        </w:rPr>
        <w:t xml:space="preserve">หรือ ไลน์ ไอดี </w:t>
      </w:r>
      <w:r w:rsidRPr="00B2664A">
        <w:rPr>
          <w:b/>
          <w:bCs/>
        </w:rPr>
        <w:t>@lawyerpoovong</w:t>
      </w:r>
      <w:r w:rsidRPr="00B2664A">
        <w:rPr>
          <w:b/>
          <w:bCs/>
        </w:rPr>
        <w:br/>
      </w:r>
      <w:r w:rsidRPr="00B2664A">
        <w:rPr>
          <w:b/>
          <w:bCs/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B2664A">
        <w:rPr>
          <w:b/>
          <w:bCs/>
          <w:cs/>
        </w:rPr>
        <w:t>เวป</w:t>
      </w:r>
      <w:proofErr w:type="spellEnd"/>
      <w:r w:rsidRPr="00B2664A">
        <w:rPr>
          <w:b/>
          <w:bCs/>
          <w:cs/>
        </w:rPr>
        <w:t>ไซ</w:t>
      </w:r>
      <w:proofErr w:type="spellStart"/>
      <w:r w:rsidRPr="00B2664A">
        <w:rPr>
          <w:b/>
          <w:bCs/>
          <w:cs/>
        </w:rPr>
        <w:t>ต์</w:t>
      </w:r>
      <w:proofErr w:type="spellEnd"/>
      <w:r w:rsidRPr="00B2664A">
        <w:rPr>
          <w:b/>
          <w:bCs/>
        </w:rPr>
        <w:t xml:space="preserve"> </w:t>
      </w:r>
      <w:hyperlink r:id="rId5" w:history="1">
        <w:r w:rsidRPr="00B2664A">
          <w:rPr>
            <w:rStyle w:val="Hyperlink"/>
            <w:b/>
            <w:bCs/>
          </w:rPr>
          <w:t>www.</w:t>
        </w:r>
        <w:r w:rsidRPr="00B2664A">
          <w:rPr>
            <w:rStyle w:val="Hyperlink"/>
            <w:b/>
            <w:bCs/>
            <w:cs/>
          </w:rPr>
          <w:t>สู้คดี.</w:t>
        </w:r>
        <w:r w:rsidRPr="00B2664A">
          <w:rPr>
            <w:rStyle w:val="Hyperlink"/>
            <w:b/>
            <w:bCs/>
          </w:rPr>
          <w:t>com</w:t>
        </w:r>
      </w:hyperlink>
      <w:r w:rsidRPr="00B2664A">
        <w:rPr>
          <w:b/>
          <w:bCs/>
        </w:rPr>
        <w:t xml:space="preserve"> </w:t>
      </w:r>
      <w:r w:rsidRPr="00B2664A">
        <w:rPr>
          <w:b/>
          <w:bCs/>
          <w:cs/>
        </w:rPr>
        <w:t>และ</w:t>
      </w:r>
      <w:r w:rsidRPr="00B2664A">
        <w:rPr>
          <w:b/>
          <w:bCs/>
        </w:rPr>
        <w:t xml:space="preserve"> </w:t>
      </w:r>
      <w:hyperlink r:id="rId6" w:history="1">
        <w:r w:rsidRPr="00B2664A">
          <w:rPr>
            <w:rStyle w:val="Hyperlink"/>
            <w:b/>
            <w:bCs/>
          </w:rPr>
          <w:t>www.</w:t>
        </w:r>
        <w:r w:rsidRPr="00B2664A">
          <w:rPr>
            <w:rStyle w:val="Hyperlink"/>
            <w:b/>
            <w:bCs/>
            <w:cs/>
          </w:rPr>
          <w:t>ทนายภูวงษ์.</w:t>
        </w:r>
        <w:r w:rsidRPr="00B2664A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83266"/>
    <w:multiLevelType w:val="multilevel"/>
    <w:tmpl w:val="4C609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5644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64A"/>
    <w:rsid w:val="000554F2"/>
    <w:rsid w:val="001C2C6A"/>
    <w:rsid w:val="002B6232"/>
    <w:rsid w:val="005A4BC0"/>
    <w:rsid w:val="00A43436"/>
    <w:rsid w:val="00AF4A52"/>
    <w:rsid w:val="00B2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8156C"/>
  <w15:chartTrackingRefBased/>
  <w15:docId w15:val="{5F120A24-C464-4041-925B-040314FB8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64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64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64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6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6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6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6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6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6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664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64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64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64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64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64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64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64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64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664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664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6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66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664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664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664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66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6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64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66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66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6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2025-07-28T02:39:00Z</dcterms:created>
  <dcterms:modified xsi:type="dcterms:W3CDTF">2025-07-28T02:39:00Z</dcterms:modified>
</cp:coreProperties>
</file>