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FCD3E" w14:textId="77777777" w:rsidR="00C6257C" w:rsidRPr="00C6257C" w:rsidRDefault="00C6257C" w:rsidP="00C6257C">
      <w:r w:rsidRPr="00C6257C">
        <w:rPr>
          <w:cs/>
        </w:rPr>
        <w:t xml:space="preserve">ลำดับที่ </w:t>
      </w:r>
      <w:r w:rsidRPr="00C6257C">
        <w:t>000445</w:t>
      </w:r>
      <w:r w:rsidRPr="00C6257C">
        <w:br/>
      </w:r>
      <w:r w:rsidRPr="00C6257C">
        <w:rPr>
          <w:cs/>
        </w:rPr>
        <w:t>หัวข้อเรื่อง: อำนาจศาลยุติธรรมในการพิจารณาคดีเพิกถอนโฉนดที่ดินที่ออกทับที่สาธารณประโยชน์</w:t>
      </w:r>
    </w:p>
    <w:p w14:paraId="0A01A1B6" w14:textId="77777777" w:rsidR="00C6257C" w:rsidRPr="00C6257C" w:rsidRDefault="00C6257C" w:rsidP="00C6257C">
      <w:r w:rsidRPr="00C6257C">
        <w:rPr>
          <w:cs/>
        </w:rPr>
        <w:t xml:space="preserve">วิเคราะห์ฎีกาที่ </w:t>
      </w:r>
      <w:r w:rsidRPr="00C6257C">
        <w:t>31/2560</w:t>
      </w:r>
    </w:p>
    <w:p w14:paraId="7BA582F4" w14:textId="77777777" w:rsidR="00C6257C" w:rsidRPr="00C6257C" w:rsidRDefault="00C6257C" w:rsidP="00C6257C">
      <w:r w:rsidRPr="00C6257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6257C">
        <w:t>0818034097</w:t>
      </w:r>
    </w:p>
    <w:p w14:paraId="179DC18E" w14:textId="77777777" w:rsidR="00C6257C" w:rsidRPr="00C6257C" w:rsidRDefault="00C6257C" w:rsidP="00C6257C">
      <w:r w:rsidRPr="00C6257C">
        <w:rPr>
          <w:cs/>
        </w:rPr>
        <w:t>กฎหมายเกี่ยวกับอะไร</w:t>
      </w:r>
      <w:r w:rsidRPr="00C6257C">
        <w:br/>
      </w:r>
      <w:r w:rsidRPr="00C6257C">
        <w:rPr>
          <w:cs/>
        </w:rPr>
        <w:t>คดีเกี่ยวกับการเพิกถอนเอกสารสิทธิในที่ดิน (โฉนดที่ดิน) ที่ออกโดยเจ้าพนักงานที่ดิน ซึ่งถูกกล่าวหาว่าออกทับที่สาธารณประโยชน์ ได้แก่ ร่องน้ำสาธารณะ และที่ที่ประชาชนใช้ร่วมกัน โดยมีข้อพิพาทเกี่ยวกับสิทธิในที่ดินและอำนาจศาลในการพิจารณาคดีตาม พ.ร.บ.จัดตั้งศาลปกครองฯ และประมวลกฎหมายที่ดิน</w:t>
      </w:r>
    </w:p>
    <w:p w14:paraId="1A172241" w14:textId="77777777" w:rsidR="00C6257C" w:rsidRPr="00C6257C" w:rsidRDefault="00C6257C" w:rsidP="00C6257C">
      <w:r w:rsidRPr="00C6257C">
        <w:rPr>
          <w:cs/>
        </w:rPr>
        <w:t xml:space="preserve">วิเคราะห์คำพิพากษาฎีกาที่ </w:t>
      </w:r>
      <w:r w:rsidRPr="00C6257C">
        <w:t>31/2560</w:t>
      </w:r>
      <w:r w:rsidRPr="00C6257C">
        <w:br/>
      </w:r>
      <w:r w:rsidRPr="00C6257C">
        <w:rPr>
          <w:cs/>
        </w:rPr>
        <w:t>ข้อเท็จจริง</w:t>
      </w:r>
      <w:r w:rsidRPr="00C6257C">
        <w:br/>
      </w:r>
      <w:r w:rsidRPr="00C6257C">
        <w:rPr>
          <w:cs/>
        </w:rPr>
        <w:t xml:space="preserve">ผู้ฟ้องคดี (เอกชน) ฟ้องเจ้าพนักงานที่ดิน (ผู้ถูกฟ้องคดีที่ </w:t>
      </w:r>
      <w:r w:rsidRPr="00C6257C">
        <w:t xml:space="preserve">1) </w:t>
      </w:r>
      <w:r w:rsidRPr="00C6257C">
        <w:rPr>
          <w:cs/>
        </w:rPr>
        <w:t xml:space="preserve">และเอกชนที่ได้รับโฉนด (ผู้ถูกฟ้องคดีที่ </w:t>
      </w:r>
      <w:r w:rsidRPr="00C6257C">
        <w:t xml:space="preserve">2) </w:t>
      </w:r>
      <w:r w:rsidRPr="00C6257C">
        <w:rPr>
          <w:cs/>
        </w:rPr>
        <w:t>ว่า ได้ร่วมกันออกโฉนดที่ดินทับร่องน้ำสาธารณะและที่สาธารณประโยชน์ชื่อว่า "คำร่องใต้" พร้อมมีการถมดิน รื้อทำลายต้นไม้ ล้อมรั้วและปิดทางเข้าออก ทำให้ประชาชนไม่สามารถใช้ประโยชน์จากที่ดังกล่าวได้ จึงขอให้ศาลเพิกถอนโฉนด รื้อถอนคันดินและรั้ว คืนสภาพที่ดินดังเดิม</w:t>
      </w:r>
    </w:p>
    <w:p w14:paraId="0489DDE6" w14:textId="77777777" w:rsidR="00C6257C" w:rsidRPr="00C6257C" w:rsidRDefault="00C6257C" w:rsidP="00C6257C">
      <w:r w:rsidRPr="00C6257C">
        <w:rPr>
          <w:cs/>
        </w:rPr>
        <w:t>ข้อกฎหมาย</w:t>
      </w:r>
      <w:r w:rsidRPr="00C6257C">
        <w:br/>
      </w:r>
      <w:r w:rsidRPr="00C6257C">
        <w:rPr>
          <w:cs/>
        </w:rPr>
        <w:t xml:space="preserve">ผู้ถูกฟ้องคดีทั้งสองให้การว่าการออกโฉนดถูกต้องตามกฎหมาย และที่ดินพิพาทมิใช่ที่สาธารณประโยชน์ แต่เป็นกรรมสิทธิ์ของผู้ถูกฟ้องคดีที่ </w:t>
      </w:r>
      <w:r w:rsidRPr="00C6257C">
        <w:t>2</w:t>
      </w:r>
      <w:r w:rsidRPr="00C6257C">
        <w:br/>
      </w:r>
      <w:r w:rsidRPr="00C6257C">
        <w:rPr>
          <w:cs/>
        </w:rPr>
        <w:t>ประเด็นสำคัญของคดีอยู่ที่การพิสูจน์ว่า ที่ดินพิพาทเป็นที่สาธารณประโยชน์หรือเป็นกรรมสิทธิ์ส่วนบุคคล</w:t>
      </w:r>
    </w:p>
    <w:p w14:paraId="38128291" w14:textId="77777777" w:rsidR="00C6257C" w:rsidRPr="00C6257C" w:rsidRDefault="00C6257C" w:rsidP="00C6257C">
      <w:r w:rsidRPr="00C6257C">
        <w:rPr>
          <w:cs/>
        </w:rPr>
        <w:t>ดุลพินิจของศาล</w:t>
      </w:r>
      <w:r w:rsidRPr="00C6257C">
        <w:br/>
      </w:r>
      <w:r w:rsidRPr="00C6257C">
        <w:rPr>
          <w:cs/>
        </w:rPr>
        <w:t>ศาลเห็นว่า แม้ผู้ฟ้องคดีจะยื่นขอเพิกถอนโฉนดโดยอ้างว่าเจ้าพนักงานที่ดินออกโดยมิชอบก็ตาม แต่ประเด็นหลักคือ ต้องพิจารณาก่อนว่า ที่ดินนั้นเป็นที่สาธารณประโยชน์ตามที่กล่าวอ้างหรือไม่</w:t>
      </w:r>
      <w:r w:rsidRPr="00C6257C">
        <w:br/>
      </w:r>
      <w:r w:rsidRPr="00C6257C">
        <w:rPr>
          <w:cs/>
        </w:rPr>
        <w:t>ดังนั้น คดีนี้จึงถือเป็น “คดีพิพาทเกี่ยวกับสิทธิในที่ดิน” และอยู่ในอำนาจพิจารณาของ “ศาลยุติธรรม” ไม่ใช่ศาลปกครอง</w:t>
      </w:r>
    </w:p>
    <w:p w14:paraId="3927CF7D" w14:textId="77777777" w:rsidR="00C6257C" w:rsidRPr="00C6257C" w:rsidRDefault="00C6257C" w:rsidP="00C6257C">
      <w:r w:rsidRPr="00C6257C">
        <w:rPr>
          <w:cs/>
        </w:rPr>
        <w:t>สรุปคำพิพากษา</w:t>
      </w:r>
      <w:r w:rsidRPr="00C6257C">
        <w:br/>
      </w:r>
      <w:r w:rsidRPr="00C6257C">
        <w:rPr>
          <w:cs/>
        </w:rPr>
        <w:t xml:space="preserve">คดีที่เอกชนยื่นฟ้องเจ้าพนักงานที่ดินและเอกชนที่ได้รับโฉนด กล่าวหาว่าโฉนดออกทับที่สาธารณประโยชน์ </w:t>
      </w:r>
      <w:r w:rsidRPr="00C6257C">
        <w:rPr>
          <w:cs/>
        </w:rPr>
        <w:lastRenderedPageBreak/>
        <w:t>ต้องวินิจฉัยก่อนว่า ที่ดินนั้นเป็นที่สาธารณประโยชน์จริงหรือไม่ ซึ่งเป็นข้อพิพาทเรื่องกรรมสิทธิ์ที่ดิน ศาลฎีกาจึงวินิจฉัยว่าเป็นคดีที่อยู่ในเขตอำนาจศาลยุติธรรม ไม่ใช่ศาลปกครอง</w:t>
      </w:r>
    </w:p>
    <w:p w14:paraId="4EA5A75D" w14:textId="7D7B8D23" w:rsidR="002B6232" w:rsidRPr="00C6257C" w:rsidRDefault="00C6257C">
      <w:pPr>
        <w:rPr>
          <w:rFonts w:hint="cs"/>
        </w:rPr>
      </w:pPr>
      <w:r w:rsidRPr="00C6257C">
        <w:rPr>
          <w:cs/>
        </w:rPr>
        <w:t xml:space="preserve">มีปัญหาปรึกษา ทนายภูวงษ์ </w:t>
      </w:r>
      <w:r w:rsidRPr="00C6257C">
        <w:t xml:space="preserve">081-803-4097 </w:t>
      </w:r>
      <w:r w:rsidRPr="00C6257C">
        <w:rPr>
          <w:cs/>
        </w:rPr>
        <w:t xml:space="preserve">หรือ ไลน์ ไอดี </w:t>
      </w:r>
      <w:r w:rsidRPr="00C6257C">
        <w:t>@lawyerpoovong</w:t>
      </w:r>
      <w:r w:rsidRPr="00C6257C">
        <w:br/>
      </w:r>
      <w:r w:rsidRPr="00C6257C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C6257C">
        <w:rPr>
          <w:cs/>
        </w:rPr>
        <w:t>เวป</w:t>
      </w:r>
      <w:proofErr w:type="spellEnd"/>
      <w:r w:rsidRPr="00C6257C">
        <w:rPr>
          <w:cs/>
        </w:rPr>
        <w:t>ไซ</w:t>
      </w:r>
      <w:proofErr w:type="spellStart"/>
      <w:r w:rsidRPr="00C6257C">
        <w:rPr>
          <w:cs/>
        </w:rPr>
        <w:t>ต์</w:t>
      </w:r>
      <w:proofErr w:type="spellEnd"/>
      <w:r w:rsidRPr="00C6257C">
        <w:t xml:space="preserve"> </w:t>
      </w:r>
      <w:hyperlink r:id="rId4" w:history="1">
        <w:r w:rsidRPr="00C6257C">
          <w:rPr>
            <w:rStyle w:val="Hyperlink"/>
          </w:rPr>
          <w:t>www.</w:t>
        </w:r>
        <w:r w:rsidRPr="00C6257C">
          <w:rPr>
            <w:rStyle w:val="Hyperlink"/>
            <w:cs/>
          </w:rPr>
          <w:t>สู้คดี.</w:t>
        </w:r>
        <w:r w:rsidRPr="00C6257C">
          <w:rPr>
            <w:rStyle w:val="Hyperlink"/>
          </w:rPr>
          <w:t>com</w:t>
        </w:r>
      </w:hyperlink>
      <w:r w:rsidRPr="00C6257C">
        <w:t xml:space="preserve"> </w:t>
      </w:r>
      <w:r w:rsidRPr="00C6257C">
        <w:rPr>
          <w:cs/>
        </w:rPr>
        <w:t>และ</w:t>
      </w:r>
      <w:r w:rsidRPr="00C6257C">
        <w:t xml:space="preserve"> </w:t>
      </w:r>
      <w:hyperlink r:id="rId5" w:history="1">
        <w:r w:rsidRPr="00C6257C">
          <w:rPr>
            <w:rStyle w:val="Hyperlink"/>
          </w:rPr>
          <w:t>www.</w:t>
        </w:r>
        <w:r w:rsidRPr="00C6257C">
          <w:rPr>
            <w:rStyle w:val="Hyperlink"/>
            <w:cs/>
          </w:rPr>
          <w:t>ทนายภูวงษ์.</w:t>
        </w:r>
        <w:r w:rsidRPr="00C6257C">
          <w:rPr>
            <w:rStyle w:val="Hyperlink"/>
          </w:rPr>
          <w:t>com</w:t>
        </w:r>
      </w:hyperlink>
    </w:p>
    <w:sectPr w:rsidR="002B6232" w:rsidRPr="00C625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7C"/>
    <w:rsid w:val="000554F2"/>
    <w:rsid w:val="001C2C6A"/>
    <w:rsid w:val="002B6232"/>
    <w:rsid w:val="005A4BC0"/>
    <w:rsid w:val="00A43436"/>
    <w:rsid w:val="00AF4A52"/>
    <w:rsid w:val="00C62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28462"/>
  <w15:chartTrackingRefBased/>
  <w15:docId w15:val="{EEE61EDE-C3F7-4F83-8F43-B67A84D75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257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257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257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25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25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257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257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257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257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257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257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257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257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257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257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257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257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257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257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6257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257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6257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6257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257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257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625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25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257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25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257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25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2025-07-28T02:13:00Z</dcterms:created>
  <dcterms:modified xsi:type="dcterms:W3CDTF">2025-07-28T02:14:00Z</dcterms:modified>
</cp:coreProperties>
</file>