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09AA9" w14:textId="77777777" w:rsidR="00B44E5D" w:rsidRPr="00B44E5D" w:rsidRDefault="00B44E5D" w:rsidP="00B44E5D">
      <w:r w:rsidRPr="00B44E5D">
        <w:rPr>
          <w:cs/>
        </w:rPr>
        <w:t xml:space="preserve">ลำดับที่ </w:t>
      </w:r>
      <w:r w:rsidRPr="00B44E5D">
        <w:t>000501</w:t>
      </w:r>
      <w:r w:rsidRPr="00B44E5D">
        <w:br/>
      </w:r>
      <w:r w:rsidRPr="00B44E5D">
        <w:rPr>
          <w:cs/>
        </w:rPr>
        <w:t>หัวข้อเรื่อง: กรณีฟ้องฉ้อโกงแต่ผู้ฟ้องมีเจตนาร่วมในความผิด</w:t>
      </w:r>
    </w:p>
    <w:p w14:paraId="6EE9E89C" w14:textId="77777777" w:rsidR="00B44E5D" w:rsidRPr="00B44E5D" w:rsidRDefault="00B44E5D" w:rsidP="00B44E5D">
      <w:r w:rsidRPr="00B44E5D">
        <w:rPr>
          <w:cs/>
        </w:rPr>
        <w:t xml:space="preserve">วิเคราะห์ฎีกาที่ </w:t>
      </w:r>
      <w:r w:rsidRPr="00B44E5D">
        <w:t>12659/2553</w:t>
      </w:r>
      <w:r w:rsidRPr="00B44E5D">
        <w:br/>
      </w:r>
      <w:r w:rsidRPr="00B44E5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44E5D">
        <w:t>0818034097</w:t>
      </w:r>
    </w:p>
    <w:p w14:paraId="1E8D90C0" w14:textId="77777777" w:rsidR="00B44E5D" w:rsidRPr="00B44E5D" w:rsidRDefault="00B44E5D" w:rsidP="00B44E5D">
      <w:r w:rsidRPr="00B44E5D">
        <w:rPr>
          <w:cs/>
        </w:rPr>
        <w:t>กฎหมายเกี่ยวกับอะไร</w:t>
      </w:r>
      <w:r w:rsidRPr="00B44E5D">
        <w:br/>
      </w:r>
      <w:r w:rsidRPr="00B44E5D">
        <w:rPr>
          <w:cs/>
        </w:rPr>
        <w:t xml:space="preserve">เกี่ยวกับกฎหมายอาญา มาตรา </w:t>
      </w:r>
      <w:r w:rsidRPr="00B44E5D">
        <w:t xml:space="preserve">341 </w:t>
      </w:r>
      <w:r w:rsidRPr="00B44E5D">
        <w:rPr>
          <w:cs/>
        </w:rPr>
        <w:t>ความผิดฐานฉ้อโกง และหลักการตาม พ.ร.บ.ห้ามเรียกดอกเบี้ยเกินอัตรา พ.ศ.</w:t>
      </w:r>
      <w:r w:rsidRPr="00B44E5D">
        <w:t xml:space="preserve">2560 </w:t>
      </w:r>
      <w:r w:rsidRPr="00B44E5D">
        <w:rPr>
          <w:cs/>
        </w:rPr>
        <w:t>รวมถึงหลักการ “ผู้เสียหายต้องไม่มีเจตนาร่วมในการกระทำที่ผิดกฎหมาย” จึงจะถือว่ามีสิทธิฟ้องร้อง</w:t>
      </w:r>
    </w:p>
    <w:p w14:paraId="37F6D4C4" w14:textId="77777777" w:rsidR="00B44E5D" w:rsidRPr="00B44E5D" w:rsidRDefault="00B44E5D" w:rsidP="00B44E5D">
      <w:r w:rsidRPr="00B44E5D">
        <w:rPr>
          <w:cs/>
        </w:rPr>
        <w:t xml:space="preserve">วิเคราะห์คำพิพากษาฎีกาที่ </w:t>
      </w:r>
      <w:r w:rsidRPr="00B44E5D">
        <w:t>12659/2553</w:t>
      </w:r>
      <w:r w:rsidRPr="00B44E5D">
        <w:br/>
      </w:r>
      <w:r w:rsidRPr="00B44E5D">
        <w:rPr>
          <w:b/>
          <w:bCs/>
          <w:cs/>
        </w:rPr>
        <w:t>ข้อเท็จจริง:</w:t>
      </w:r>
      <w:r w:rsidRPr="00B44E5D">
        <w:br/>
      </w:r>
      <w:r w:rsidRPr="00B44E5D">
        <w:rPr>
          <w:cs/>
        </w:rPr>
        <w:t xml:space="preserve">โจทก์ตกลงให้จำเลยทั้งสองนำเงินไปปล่อยกู้ต่อ โดยเรียกดอกเบี้ยเกินอัตราร้อยละ </w:t>
      </w:r>
      <w:r w:rsidRPr="00B44E5D">
        <w:t xml:space="preserve">15 </w:t>
      </w:r>
      <w:r w:rsidRPr="00B44E5D">
        <w:rPr>
          <w:cs/>
        </w:rPr>
        <w:t>ต่อปี ซึ่งขัดต่อ พ.ร.บ.ห้ามเรียกดอกเบี้ยเกินอัตราฯ ต่อมาปรากฏว่า จำเลยหลอกลวงโจทก์โดยไม่ได้นำเงินไปปล่อยกู้จริง ทำให้โจทก์เสียหาย</w:t>
      </w:r>
    </w:p>
    <w:p w14:paraId="134D33D4" w14:textId="77777777" w:rsidR="00B44E5D" w:rsidRPr="00B44E5D" w:rsidRDefault="00B44E5D" w:rsidP="00B44E5D">
      <w:r w:rsidRPr="00B44E5D">
        <w:rPr>
          <w:b/>
          <w:bCs/>
          <w:cs/>
        </w:rPr>
        <w:t>ข้อกฎหมายและดุลพินิจของศาล:</w:t>
      </w:r>
      <w:r w:rsidRPr="00B44E5D">
        <w:br/>
      </w:r>
      <w:r w:rsidRPr="00B44E5D">
        <w:rPr>
          <w:cs/>
        </w:rPr>
        <w:t>ศาลฎีกาวินิจฉัยว่า แม้จำเลยจะหลอกลวง แต่การที่โจทก์ตกลงให้ปล่อยเงินกู้โดยเรียกดอกเบี้ยเกินอัตราที่กฎหมายกำหนด แสดงว่าโจทก์มีเจตนาเข้าร่วมในกระบวนการที่ผิดกฎหมาย ดังนั้น ไม่ถือว่าโจทก์เป็น “ผู้เสียหายตามกฎหมาย” ที่จะมีสิทธิฟ้องจำเลยในความผิดฐานฉ้อโกงได้ เพราะเจตนาของโจทก์มุ่งแสวงหาผลประโยชน์จากการกระทำผิดกฎหมายร่วมกับจำเลย</w:t>
      </w:r>
    </w:p>
    <w:p w14:paraId="13CA1094" w14:textId="77777777" w:rsidR="00B44E5D" w:rsidRPr="00B44E5D" w:rsidRDefault="00B44E5D" w:rsidP="00B44E5D">
      <w:r w:rsidRPr="00B44E5D">
        <w:rPr>
          <w:cs/>
        </w:rPr>
        <w:t>สรุปคำพิพากษา</w:t>
      </w:r>
      <w:r w:rsidRPr="00B44E5D">
        <w:br/>
      </w:r>
      <w:r w:rsidRPr="00B44E5D">
        <w:rPr>
          <w:cs/>
        </w:rPr>
        <w:t>แม้จำเลยจะกระทำการหลอกลวง แต่เมื่อโจทก์มีเจตนาร่วมในการกระทำผิดกฎหมาย (ให้กู้ยืมโดยเรียกดอกเบี้ยเกินกฎหมาย) จึงไม่ถือเป็นผู้เสียหายตามกฎหมาย ไม่มีสิทธิยื่นฟ้องจำเลยในข้อหาฉ้อโกง</w:t>
      </w:r>
    </w:p>
    <w:p w14:paraId="49EAB8F5" w14:textId="77777777" w:rsidR="00B44E5D" w:rsidRPr="00B44E5D" w:rsidRDefault="00B44E5D" w:rsidP="00B44E5D">
      <w:r w:rsidRPr="00B44E5D">
        <w:pict w14:anchorId="5EEB5033">
          <v:rect id="_x0000_i1031" style="width:0;height:1.5pt" o:hralign="center" o:hrstd="t" o:hr="t" fillcolor="#a0a0a0" stroked="f"/>
        </w:pict>
      </w:r>
    </w:p>
    <w:p w14:paraId="0B356FED" w14:textId="4EC35182" w:rsidR="002B6232" w:rsidRPr="00B44E5D" w:rsidRDefault="00B44E5D">
      <w:pPr>
        <w:rPr>
          <w:rFonts w:hint="cs"/>
        </w:rPr>
      </w:pPr>
      <w:r w:rsidRPr="00B44E5D">
        <w:rPr>
          <w:cs/>
        </w:rPr>
        <w:t xml:space="preserve">มีปัญหาปรึกษา ทนายภูวงษ์ </w:t>
      </w:r>
      <w:r w:rsidRPr="00B44E5D">
        <w:t xml:space="preserve">081-803-4097 </w:t>
      </w:r>
      <w:r w:rsidRPr="00B44E5D">
        <w:rPr>
          <w:cs/>
        </w:rPr>
        <w:t xml:space="preserve">หรือ ไลน์ ไอดี </w:t>
      </w:r>
      <w:r w:rsidRPr="00B44E5D">
        <w:t>@lawyerpoovong</w:t>
      </w:r>
      <w:r w:rsidRPr="00B44E5D">
        <w:br/>
      </w:r>
      <w:r w:rsidRPr="00B44E5D">
        <w:rPr>
          <w:cs/>
        </w:rPr>
        <w:t>ทุกปัญหามีทางออก</w:t>
      </w:r>
      <w:r w:rsidRPr="00B44E5D">
        <w:br/>
      </w:r>
      <w:r w:rsidRPr="00B44E5D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B44E5D">
        <w:rPr>
          <w:cs/>
        </w:rPr>
        <w:t>เวป</w:t>
      </w:r>
      <w:proofErr w:type="spellEnd"/>
      <w:r w:rsidRPr="00B44E5D">
        <w:rPr>
          <w:cs/>
        </w:rPr>
        <w:t>ไซ</w:t>
      </w:r>
      <w:proofErr w:type="spellStart"/>
      <w:r w:rsidRPr="00B44E5D">
        <w:rPr>
          <w:cs/>
        </w:rPr>
        <w:t>ต์</w:t>
      </w:r>
      <w:proofErr w:type="spellEnd"/>
      <w:r w:rsidRPr="00B44E5D">
        <w:t xml:space="preserve"> </w:t>
      </w:r>
      <w:hyperlink r:id="rId4" w:history="1">
        <w:r w:rsidRPr="00B44E5D">
          <w:rPr>
            <w:rStyle w:val="Hyperlink"/>
          </w:rPr>
          <w:t>www.</w:t>
        </w:r>
        <w:r w:rsidRPr="00B44E5D">
          <w:rPr>
            <w:rStyle w:val="Hyperlink"/>
            <w:cs/>
          </w:rPr>
          <w:t>สู้คดี.</w:t>
        </w:r>
        <w:r w:rsidRPr="00B44E5D">
          <w:rPr>
            <w:rStyle w:val="Hyperlink"/>
          </w:rPr>
          <w:t>com</w:t>
        </w:r>
      </w:hyperlink>
      <w:r w:rsidRPr="00B44E5D">
        <w:t xml:space="preserve"> </w:t>
      </w:r>
      <w:r w:rsidRPr="00B44E5D">
        <w:rPr>
          <w:cs/>
        </w:rPr>
        <w:t>และ</w:t>
      </w:r>
      <w:r w:rsidRPr="00B44E5D">
        <w:t xml:space="preserve"> </w:t>
      </w:r>
      <w:hyperlink r:id="rId5" w:history="1">
        <w:r w:rsidRPr="00B44E5D">
          <w:rPr>
            <w:rStyle w:val="Hyperlink"/>
          </w:rPr>
          <w:t>www.</w:t>
        </w:r>
        <w:r w:rsidRPr="00B44E5D">
          <w:rPr>
            <w:rStyle w:val="Hyperlink"/>
            <w:cs/>
          </w:rPr>
          <w:t>ทนายภูวงษ์.</w:t>
        </w:r>
        <w:r w:rsidRPr="00B44E5D">
          <w:rPr>
            <w:rStyle w:val="Hyperlink"/>
          </w:rPr>
          <w:t>com</w:t>
        </w:r>
      </w:hyperlink>
    </w:p>
    <w:sectPr w:rsidR="002B6232" w:rsidRPr="00B44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5D"/>
    <w:rsid w:val="000554F2"/>
    <w:rsid w:val="001C2C6A"/>
    <w:rsid w:val="002B6232"/>
    <w:rsid w:val="00460FAE"/>
    <w:rsid w:val="00A43436"/>
    <w:rsid w:val="00AF4A52"/>
    <w:rsid w:val="00B4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E998A"/>
  <w15:chartTrackingRefBased/>
  <w15:docId w15:val="{DF0A7283-A210-41D7-9591-4B52F1FE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4E5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E5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E5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E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E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E5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E5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E5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E5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E5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E5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E5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E5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E5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E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E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E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E5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4E5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44E5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E5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44E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44E5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E5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4E5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44E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E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E5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4E5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4E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E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2025-07-28T08:24:00Z</dcterms:created>
  <dcterms:modified xsi:type="dcterms:W3CDTF">2025-07-28T08:24:00Z</dcterms:modified>
</cp:coreProperties>
</file>