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10B11" w14:textId="77777777" w:rsidR="004033D0" w:rsidRPr="004033D0" w:rsidRDefault="004033D0" w:rsidP="004033D0">
      <w:r w:rsidRPr="004033D0">
        <w:rPr>
          <w:cs/>
        </w:rPr>
        <w:t xml:space="preserve">ลำดับที่ </w:t>
      </w:r>
      <w:r w:rsidRPr="004033D0">
        <w:t>000519</w:t>
      </w:r>
      <w:r w:rsidRPr="004033D0">
        <w:br/>
      </w:r>
      <w:r w:rsidRPr="004033D0">
        <w:rPr>
          <w:cs/>
        </w:rPr>
        <w:t>หัวข้อเรื่อง การลงโทษตัดเงินเดือนลูกจ้างของรัฐวิสาหกิจและการเลิกจ้างไม่เป็นธรรม</w:t>
      </w:r>
    </w:p>
    <w:p w14:paraId="00B254AF" w14:textId="77777777" w:rsidR="004033D0" w:rsidRPr="004033D0" w:rsidRDefault="004033D0" w:rsidP="004033D0">
      <w:r w:rsidRPr="004033D0">
        <w:rPr>
          <w:cs/>
        </w:rPr>
        <w:t xml:space="preserve">วิเคราะห์ฎีกาที่ </w:t>
      </w:r>
      <w:r w:rsidRPr="004033D0">
        <w:t>14036/2555</w:t>
      </w:r>
      <w:r w:rsidRPr="004033D0">
        <w:br/>
      </w:r>
      <w:r w:rsidRPr="004033D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033D0">
        <w:t>0818034097</w:t>
      </w:r>
    </w:p>
    <w:p w14:paraId="54677851" w14:textId="77777777" w:rsidR="004033D0" w:rsidRPr="004033D0" w:rsidRDefault="004033D0" w:rsidP="004033D0">
      <w:r w:rsidRPr="004033D0">
        <w:rPr>
          <w:cs/>
        </w:rPr>
        <w:t>กฎหมายเกี่ยวกับอะไร</w:t>
      </w:r>
      <w:r w:rsidRPr="004033D0">
        <w:br/>
      </w:r>
      <w:r w:rsidRPr="004033D0">
        <w:rPr>
          <w:cs/>
        </w:rPr>
        <w:t>เกี่ยวกับกฎหมายแรงงาน โดยเฉพาะกรณีการลงโทษทางวินัยและการเลิกจ้างในรัฐวิสาหกิจ</w:t>
      </w:r>
      <w:r w:rsidRPr="004033D0">
        <w:t xml:space="preserve">, </w:t>
      </w:r>
      <w:r w:rsidRPr="004033D0">
        <w:rPr>
          <w:cs/>
        </w:rPr>
        <w:t>การตีความมาตรฐานขั้นต่ำตามประกาศคณะกรรมการแรงงานรัฐวิสาหกิจสัมพันธ์ และสิทธิในการเรียกดอกเบี้ยจากค่าจ้างหรือค่าชดเชย</w:t>
      </w:r>
    </w:p>
    <w:p w14:paraId="207FA4DA" w14:textId="77777777" w:rsidR="004033D0" w:rsidRPr="004033D0" w:rsidRDefault="004033D0" w:rsidP="004033D0">
      <w:r w:rsidRPr="004033D0">
        <w:rPr>
          <w:cs/>
        </w:rPr>
        <w:t xml:space="preserve">วิเคราะห์คำพิพากษาฎีกาที่ </w:t>
      </w:r>
      <w:r w:rsidRPr="004033D0">
        <w:t>14036/2555</w:t>
      </w:r>
      <w:r w:rsidRPr="004033D0">
        <w:br/>
      </w:r>
      <w:r w:rsidRPr="004033D0">
        <w:rPr>
          <w:b/>
          <w:bCs/>
          <w:cs/>
        </w:rPr>
        <w:t>ข้อเท็จจริง</w:t>
      </w:r>
      <w:r w:rsidRPr="004033D0">
        <w:br/>
      </w:r>
      <w:r w:rsidRPr="004033D0">
        <w:rPr>
          <w:cs/>
        </w:rPr>
        <w:t>โจทก์ซึ่งเป็นลูกจ้างรัฐวิสาหกิจ ถูกจำเลยนายจ้างลงโทษทางวินัยโดยตัดค่าจ้าง เนื่องจากไม่ตั้งใจปฏิบัติงาน แสดงพฤติกรรมไม่เหมาะสมต่อผู้บังคับบัญชา ไม่ทำตามระเบียบของบริษัท และทอดทิ้งหน้าที่ ต่อมาโจทก์ไม่คืนเงินค่าจ้างตามคำสั่งลงโทษ จำเลยจึงเลิกจ้างโดยอ้างว่าโจทก์ฝ่าฝืนข้อบังคับและคำสั่งโดยชอบ</w:t>
      </w:r>
    </w:p>
    <w:p w14:paraId="5BE413F0" w14:textId="77777777" w:rsidR="004033D0" w:rsidRPr="004033D0" w:rsidRDefault="004033D0" w:rsidP="004033D0">
      <w:r w:rsidRPr="004033D0">
        <w:rPr>
          <w:b/>
          <w:bCs/>
          <w:cs/>
        </w:rPr>
        <w:t>ข้อกฎหมาย</w:t>
      </w:r>
    </w:p>
    <w:p w14:paraId="57DDC8BC" w14:textId="77777777" w:rsidR="004033D0" w:rsidRPr="004033D0" w:rsidRDefault="004033D0" w:rsidP="004033D0">
      <w:pPr>
        <w:numPr>
          <w:ilvl w:val="0"/>
          <w:numId w:val="1"/>
        </w:numPr>
      </w:pPr>
      <w:r w:rsidRPr="004033D0">
        <w:rPr>
          <w:cs/>
        </w:rPr>
        <w:t xml:space="preserve">ประกาศคณะกรรมการแรงงานรัฐวิสาหกิจสัมพันธ์ ข้อ </w:t>
      </w:r>
      <w:r w:rsidRPr="004033D0">
        <w:t xml:space="preserve">31 </w:t>
      </w:r>
      <w:r w:rsidRPr="004033D0">
        <w:rPr>
          <w:cs/>
        </w:rPr>
        <w:t>ห้ามนายจ้างหักค่าจ้างลูกจ้าง</w:t>
      </w:r>
    </w:p>
    <w:p w14:paraId="726AB95F" w14:textId="77777777" w:rsidR="004033D0" w:rsidRPr="004033D0" w:rsidRDefault="004033D0" w:rsidP="004033D0">
      <w:pPr>
        <w:numPr>
          <w:ilvl w:val="0"/>
          <w:numId w:val="1"/>
        </w:numPr>
      </w:pPr>
      <w:r w:rsidRPr="004033D0">
        <w:rPr>
          <w:cs/>
        </w:rPr>
        <w:t>การลงโทษทางวินัยของจำเลยแม้เป็นการตัดค่าจ้าง แต่ถือเป็นบทลงโทษตามระเบียบข้อบังคับ มิใช่การหักค่าจ้างตามความหมายในประกาศ</w:t>
      </w:r>
    </w:p>
    <w:p w14:paraId="035672FE" w14:textId="77777777" w:rsidR="004033D0" w:rsidRPr="004033D0" w:rsidRDefault="004033D0" w:rsidP="004033D0">
      <w:pPr>
        <w:numPr>
          <w:ilvl w:val="0"/>
          <w:numId w:val="1"/>
        </w:numPr>
      </w:pPr>
      <w:r w:rsidRPr="004033D0">
        <w:rPr>
          <w:cs/>
        </w:rPr>
        <w:t>อย่างไรก็ตาม เมื่อโจทก์ไม่คืนเงินตามคำสั่งลงโทษ จำเลยกลับเลิกจ้างโดยอ้างว่าโจทก์ฝ่าฝืนคำสั่งโดยชอบ ซึ่งศาลเห็นว่าไม่เป็นการฝ่าฝืนระเบียบโดยตรง</w:t>
      </w:r>
    </w:p>
    <w:p w14:paraId="268628F5" w14:textId="77777777" w:rsidR="004033D0" w:rsidRPr="004033D0" w:rsidRDefault="004033D0" w:rsidP="004033D0">
      <w:pPr>
        <w:numPr>
          <w:ilvl w:val="0"/>
          <w:numId w:val="1"/>
        </w:numPr>
      </w:pPr>
      <w:r w:rsidRPr="004033D0">
        <w:rPr>
          <w:cs/>
        </w:rPr>
        <w:t>การเลิกจ้างของจำเลยจึงไม่ชอบด้วยกฎหมาย</w:t>
      </w:r>
    </w:p>
    <w:p w14:paraId="03DDF8B4" w14:textId="77777777" w:rsidR="004033D0" w:rsidRPr="004033D0" w:rsidRDefault="004033D0" w:rsidP="004033D0">
      <w:pPr>
        <w:numPr>
          <w:ilvl w:val="0"/>
          <w:numId w:val="1"/>
        </w:numPr>
      </w:pPr>
      <w:r w:rsidRPr="004033D0">
        <w:rPr>
          <w:cs/>
        </w:rPr>
        <w:t xml:space="preserve">ส่วนการเรียกดอกเบี้ยอัตราร้อยละ </w:t>
      </w:r>
      <w:r w:rsidRPr="004033D0">
        <w:t xml:space="preserve">15 </w:t>
      </w:r>
      <w:r w:rsidRPr="004033D0">
        <w:rPr>
          <w:cs/>
        </w:rPr>
        <w:t>ต่อปีในค่าชดเชยนั้น ไม่มีบทกฎหมายรองรับ โจทก์มีสิทธิเรียกได้ตามอัตราใน ป.</w:t>
      </w:r>
      <w:proofErr w:type="spellStart"/>
      <w:r w:rsidRPr="004033D0">
        <w:rPr>
          <w:cs/>
        </w:rPr>
        <w:t>พ.พ</w:t>
      </w:r>
      <w:proofErr w:type="spellEnd"/>
      <w:r w:rsidRPr="004033D0">
        <w:rPr>
          <w:cs/>
        </w:rPr>
        <w:t xml:space="preserve">. มาตรา </w:t>
      </w:r>
      <w:r w:rsidRPr="004033D0">
        <w:t xml:space="preserve">224 </w:t>
      </w:r>
      <w:r w:rsidRPr="004033D0">
        <w:rPr>
          <w:cs/>
        </w:rPr>
        <w:t xml:space="preserve">วรรคหนึ่ง คือร้อยละ </w:t>
      </w:r>
      <w:r w:rsidRPr="004033D0">
        <w:t xml:space="preserve">7.5 </w:t>
      </w:r>
      <w:r w:rsidRPr="004033D0">
        <w:rPr>
          <w:cs/>
        </w:rPr>
        <w:t>ต่อปี</w:t>
      </w:r>
    </w:p>
    <w:p w14:paraId="759ABF9E" w14:textId="77777777" w:rsidR="004033D0" w:rsidRPr="004033D0" w:rsidRDefault="004033D0" w:rsidP="004033D0">
      <w:r w:rsidRPr="004033D0">
        <w:rPr>
          <w:b/>
          <w:bCs/>
          <w:cs/>
        </w:rPr>
        <w:t>ดุลพินิจของศาล</w:t>
      </w:r>
      <w:r w:rsidRPr="004033D0">
        <w:br/>
      </w:r>
      <w:r w:rsidRPr="004033D0">
        <w:rPr>
          <w:cs/>
        </w:rPr>
        <w:t>ศาลใช้ดุลพินิจพิจารณาว่า การตัดค่าจ้างดังกล่าวเป็นการลงโทษทางวินัยที่ไม่รุนแรงเกินควร และจำเลยไม่มี</w:t>
      </w:r>
      <w:r w:rsidRPr="004033D0">
        <w:rPr>
          <w:cs/>
        </w:rPr>
        <w:lastRenderedPageBreak/>
        <w:t>สิทธิถือว่าโจทก์ฝ่าฝืนระเบียบเพียงเพราะไม่คืนเงินค่าจ้างตามคำสั่ง จึงวินิจฉัยว่า การเลิกจ้างไม่ชอบ ต้องชดใช้ค่าชดเชย</w:t>
      </w:r>
    </w:p>
    <w:p w14:paraId="4CB6135F" w14:textId="77777777" w:rsidR="004033D0" w:rsidRPr="004033D0" w:rsidRDefault="004033D0" w:rsidP="004033D0">
      <w:r w:rsidRPr="004033D0">
        <w:rPr>
          <w:cs/>
        </w:rPr>
        <w:t>สรุปคำพิพากษา</w:t>
      </w:r>
      <w:r w:rsidRPr="004033D0">
        <w:br/>
      </w:r>
      <w:r w:rsidRPr="004033D0">
        <w:rPr>
          <w:cs/>
        </w:rPr>
        <w:t>ศาลวินิจฉัยว่า การลงโทษตัดค่าจ้างของจำเลยเป็นบทลงโทษทางวินัยตามระเบียบ ไม่ใช่การหักค่าจ้างตามที่กฎหมายห้าม แต่การเลิกจ้างโจทก์โดยอ้างว่าไม่ปฏิบัติตามคำสั่งนั้นไม่ชอบ เพราะจำเลยไม่มีสิทธิเลิกจ้างด้วยเหตุนี้ จำเลยจึงต้องจ่ายค่าชดเชยให้โจทก์ ส่วนดอกเบี้ยคิดได้ตาม ป.</w:t>
      </w:r>
      <w:proofErr w:type="spellStart"/>
      <w:r w:rsidRPr="004033D0">
        <w:rPr>
          <w:cs/>
        </w:rPr>
        <w:t>พ.พ</w:t>
      </w:r>
      <w:proofErr w:type="spellEnd"/>
      <w:r w:rsidRPr="004033D0">
        <w:rPr>
          <w:cs/>
        </w:rPr>
        <w:t xml:space="preserve">. มาตรา </w:t>
      </w:r>
      <w:r w:rsidRPr="004033D0">
        <w:t xml:space="preserve">224 </w:t>
      </w:r>
      <w:r w:rsidRPr="004033D0">
        <w:rPr>
          <w:cs/>
        </w:rPr>
        <w:t xml:space="preserve">เพียงร้อยละ </w:t>
      </w:r>
      <w:r w:rsidRPr="004033D0">
        <w:t xml:space="preserve">7.5 </w:t>
      </w:r>
      <w:r w:rsidRPr="004033D0">
        <w:rPr>
          <w:cs/>
        </w:rPr>
        <w:t>ต่อปี</w:t>
      </w:r>
    </w:p>
    <w:p w14:paraId="7EB990C5" w14:textId="79086857" w:rsidR="002B6232" w:rsidRDefault="004033D0">
      <w:r w:rsidRPr="004033D0">
        <w:rPr>
          <w:cs/>
        </w:rPr>
        <w:t xml:space="preserve">มีปัญหาปรึกษา ทนายภูวงษ์ </w:t>
      </w:r>
      <w:r w:rsidRPr="004033D0">
        <w:t xml:space="preserve">081-803-4097 </w:t>
      </w:r>
      <w:r w:rsidRPr="004033D0">
        <w:rPr>
          <w:cs/>
        </w:rPr>
        <w:t xml:space="preserve">หรือ ไลน์ ไอดี </w:t>
      </w:r>
      <w:r w:rsidRPr="004033D0">
        <w:t xml:space="preserve">@lawyerpoovong </w:t>
      </w:r>
      <w:r w:rsidRPr="004033D0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4033D0">
        <w:rPr>
          <w:cs/>
        </w:rPr>
        <w:t>เวป</w:t>
      </w:r>
      <w:proofErr w:type="spellEnd"/>
      <w:r w:rsidRPr="004033D0">
        <w:rPr>
          <w:cs/>
        </w:rPr>
        <w:t>ไซ</w:t>
      </w:r>
      <w:proofErr w:type="spellStart"/>
      <w:r w:rsidRPr="004033D0">
        <w:rPr>
          <w:cs/>
        </w:rPr>
        <w:t>ต์</w:t>
      </w:r>
      <w:proofErr w:type="spellEnd"/>
      <w:r w:rsidRPr="004033D0">
        <w:t xml:space="preserve"> </w:t>
      </w:r>
      <w:hyperlink r:id="rId5" w:history="1">
        <w:r w:rsidRPr="004033D0">
          <w:rPr>
            <w:rStyle w:val="Hyperlink"/>
          </w:rPr>
          <w:t>www.</w:t>
        </w:r>
        <w:r w:rsidRPr="004033D0">
          <w:rPr>
            <w:rStyle w:val="Hyperlink"/>
            <w:cs/>
          </w:rPr>
          <w:t>สู้คดี.</w:t>
        </w:r>
        <w:r w:rsidRPr="004033D0">
          <w:rPr>
            <w:rStyle w:val="Hyperlink"/>
          </w:rPr>
          <w:t>com</w:t>
        </w:r>
      </w:hyperlink>
      <w:r w:rsidRPr="004033D0">
        <w:t xml:space="preserve"> </w:t>
      </w:r>
      <w:r w:rsidRPr="004033D0">
        <w:rPr>
          <w:cs/>
        </w:rPr>
        <w:t>และ</w:t>
      </w:r>
      <w:r w:rsidRPr="004033D0">
        <w:t xml:space="preserve"> </w:t>
      </w:r>
      <w:hyperlink r:id="rId6" w:history="1">
        <w:r w:rsidRPr="004033D0">
          <w:rPr>
            <w:rStyle w:val="Hyperlink"/>
          </w:rPr>
          <w:t>www.</w:t>
        </w:r>
        <w:r w:rsidRPr="004033D0">
          <w:rPr>
            <w:rStyle w:val="Hyperlink"/>
            <w:cs/>
          </w:rPr>
          <w:t>ทนายภูวงษ์.</w:t>
        </w:r>
        <w:r w:rsidRPr="004033D0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F61711"/>
    <w:multiLevelType w:val="multilevel"/>
    <w:tmpl w:val="45C86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2136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3D0"/>
    <w:rsid w:val="000554F2"/>
    <w:rsid w:val="001C2C6A"/>
    <w:rsid w:val="002B6232"/>
    <w:rsid w:val="004033D0"/>
    <w:rsid w:val="0073509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0E133"/>
  <w15:chartTrackingRefBased/>
  <w15:docId w15:val="{5C528C54-EFC6-403A-B6E0-D0A44EBC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3D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33D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33D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33D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33D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33D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33D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33D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33D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33D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33D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33D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33D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33D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33D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33D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33D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33D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33D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033D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3D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033D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033D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33D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33D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033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33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33D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33D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33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3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2025-07-28T08:50:00Z</dcterms:created>
  <dcterms:modified xsi:type="dcterms:W3CDTF">2025-07-28T08:51:00Z</dcterms:modified>
</cp:coreProperties>
</file>