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0A340" w14:textId="77777777" w:rsidR="00EA391A" w:rsidRPr="00EA391A" w:rsidRDefault="00EA391A" w:rsidP="00EA391A">
      <w:r w:rsidRPr="00EA391A">
        <w:rPr>
          <w:cs/>
        </w:rPr>
        <w:t xml:space="preserve">ลำดับที่ </w:t>
      </w:r>
      <w:r w:rsidRPr="00EA391A">
        <w:t>000525</w:t>
      </w:r>
      <w:r w:rsidRPr="00EA391A">
        <w:br/>
      </w:r>
      <w:r w:rsidRPr="00EA391A">
        <w:rPr>
          <w:cs/>
        </w:rPr>
        <w:t>หัวข้อเรื่อง การพิจารณาคดีล้มละลายตามภูมิลำเนาของจำเลย</w:t>
      </w:r>
    </w:p>
    <w:p w14:paraId="0DA3B98D" w14:textId="77777777" w:rsidR="00EA391A" w:rsidRPr="00EA391A" w:rsidRDefault="00EA391A" w:rsidP="00EA391A">
      <w:r w:rsidRPr="00EA391A">
        <w:rPr>
          <w:cs/>
        </w:rPr>
        <w:t xml:space="preserve">วิเคราะห์ฎีกาที่ </w:t>
      </w:r>
      <w:r w:rsidRPr="00EA391A">
        <w:t>2185/2535</w:t>
      </w:r>
    </w:p>
    <w:p w14:paraId="5D120DE5" w14:textId="77777777" w:rsidR="00EA391A" w:rsidRPr="00EA391A" w:rsidRDefault="00EA391A" w:rsidP="00EA391A">
      <w:r w:rsidRPr="00EA391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A391A">
        <w:t>0818034097</w:t>
      </w:r>
    </w:p>
    <w:p w14:paraId="18ABE276" w14:textId="77777777" w:rsidR="00EA391A" w:rsidRPr="00EA391A" w:rsidRDefault="00EA391A" w:rsidP="00EA391A">
      <w:r w:rsidRPr="00EA391A">
        <w:rPr>
          <w:cs/>
        </w:rPr>
        <w:t>กฎหมายเกี่ยวกับอะไร</w:t>
      </w:r>
      <w:r w:rsidRPr="00EA391A">
        <w:br/>
      </w:r>
      <w:r w:rsidRPr="00EA391A">
        <w:rPr>
          <w:cs/>
        </w:rPr>
        <w:t xml:space="preserve">พระราชบัญญัติล้มละลาย พ.ศ. </w:t>
      </w:r>
      <w:r w:rsidRPr="00EA391A">
        <w:t xml:space="preserve">2483 </w:t>
      </w:r>
      <w:r w:rsidRPr="00EA391A">
        <w:rPr>
          <w:cs/>
        </w:rPr>
        <w:t xml:space="preserve">มาตรา </w:t>
      </w:r>
      <w:r w:rsidRPr="00EA391A">
        <w:t xml:space="preserve">150 </w:t>
      </w:r>
      <w:r w:rsidRPr="00EA391A">
        <w:rPr>
          <w:cs/>
        </w:rPr>
        <w:t xml:space="preserve">และ </w:t>
      </w:r>
      <w:r w:rsidRPr="00EA391A">
        <w:t xml:space="preserve">153 </w:t>
      </w:r>
      <w:r w:rsidRPr="00EA391A">
        <w:rPr>
          <w:cs/>
        </w:rPr>
        <w:t xml:space="preserve">ประกอบกับ ประมวลกฎหมายแพ่งและพาณิชย์ มาตรา </w:t>
      </w:r>
      <w:r w:rsidRPr="00EA391A">
        <w:t xml:space="preserve">4 </w:t>
      </w:r>
      <w:r w:rsidRPr="00EA391A">
        <w:rPr>
          <w:cs/>
        </w:rPr>
        <w:t xml:space="preserve">และระเบียบสำนักงานกลางทะเบียนราษฎร พ.ศ. </w:t>
      </w:r>
      <w:r w:rsidRPr="00EA391A">
        <w:t>2528</w:t>
      </w:r>
    </w:p>
    <w:p w14:paraId="151B7B4C" w14:textId="77777777" w:rsidR="00EA391A" w:rsidRPr="00EA391A" w:rsidRDefault="00EA391A" w:rsidP="00EA391A">
      <w:r w:rsidRPr="00EA391A">
        <w:rPr>
          <w:cs/>
        </w:rPr>
        <w:t xml:space="preserve">วิเคราะห์คำพิพากษาฎีกาที่ </w:t>
      </w:r>
      <w:r w:rsidRPr="00EA391A">
        <w:t>2185/2535</w:t>
      </w:r>
      <w:r w:rsidRPr="00EA391A">
        <w:br/>
      </w:r>
      <w:r w:rsidRPr="00EA391A">
        <w:rPr>
          <w:cs/>
        </w:rPr>
        <w:t>ข้อเท็จจริง</w:t>
      </w:r>
      <w:r w:rsidRPr="00EA391A">
        <w:br/>
      </w:r>
      <w:r w:rsidRPr="00EA391A">
        <w:rPr>
          <w:cs/>
        </w:rPr>
        <w:t xml:space="preserve">จำเลยเดิมมีภูมิลำเนาอยู่ในกรุงเทพฯ ต่อมาได้ย้ายไปจังหวัดลำพูน และสุดท้ายไปอยู่ที่บ้านเลขที่ </w:t>
      </w:r>
      <w:r w:rsidRPr="00EA391A">
        <w:t xml:space="preserve">15/8 </w:t>
      </w:r>
      <w:r w:rsidRPr="00EA391A">
        <w:rPr>
          <w:cs/>
        </w:rPr>
        <w:t xml:space="preserve">หมู่ที่ </w:t>
      </w:r>
      <w:r w:rsidRPr="00EA391A">
        <w:t xml:space="preserve">1 </w:t>
      </w:r>
      <w:r w:rsidRPr="00EA391A">
        <w:rPr>
          <w:cs/>
        </w:rPr>
        <w:t>ตำบลช้างเผือก อำเภอเมืองเชียงใหม่ จังหวัดเชียงใหม่ ซึ่งต่อมาอำเภอเมืองเชียงใหม่ได้จำหน่ายชื่อจำเลยออกจากทะเบียนบ้านเดิมและนำชื่อไปไว้ในทะเบียนคนบ้านกลาง เพราะไม่พบตัวจำเลยและไม่ทราบที่อยู่ใหม่</w:t>
      </w:r>
    </w:p>
    <w:p w14:paraId="5A55CF73" w14:textId="77777777" w:rsidR="00EA391A" w:rsidRPr="00EA391A" w:rsidRDefault="00EA391A" w:rsidP="00EA391A">
      <w:r w:rsidRPr="00EA391A">
        <w:rPr>
          <w:cs/>
        </w:rPr>
        <w:t>ข้อกฎหมายและดุลพินิจของศาล</w:t>
      </w:r>
      <w:r w:rsidRPr="00EA391A">
        <w:br/>
      </w:r>
      <w:r w:rsidRPr="00EA391A">
        <w:rPr>
          <w:cs/>
        </w:rPr>
        <w:t>ประเด็นสำคัญอยู่ที่ว่า การที่ชื่อของจำเลยถูกจำหน่ายออกจากทะเบียนบ้านแล้วไปอยู่ในทะเบียนคนบ้านกลางนั้น จะถือว่าจำเลยไม่มีภูมิลำเนาหรือไม่ และศาลใดมีอำนาจรับฟ้องคดีล้มละลายนี้</w:t>
      </w:r>
    </w:p>
    <w:p w14:paraId="29045B80" w14:textId="77777777" w:rsidR="00EA391A" w:rsidRPr="00EA391A" w:rsidRDefault="00EA391A" w:rsidP="00EA391A">
      <w:r w:rsidRPr="00EA391A">
        <w:rPr>
          <w:cs/>
        </w:rPr>
        <w:t>ศาลฎีกาวินิจฉัยว่า แม้จำเลยถูกจำหน่ายจากทะเบียนบ้านเดิม และชื่อไปอยู่ในทะเบียนคนบ้านกลาง แต่การย้ายถิ่นฐานของจำเลยไปอยู่จังหวัดเชียงใหม่อย่างต่อเนื่อง ย่อมถือว่าเชียงใหม่เป็นภูมิลำเนาโดยพฤตินัยของจำเลย การอยู่ในทะเบียนคนบ้านกลางไม่เปลี่ยนสถานะความมีภูมิลำเนาตามกฎหมาย เพราะทะเบียนคนบ้านกลางมีวัตถุประสงค์เพียงเพื่อการจัดทำเลขประจำตัวประชาชน ไม่ใช่บ่งชี้ถึงการไม่มีภูมิลำเนา</w:t>
      </w:r>
    </w:p>
    <w:p w14:paraId="2737067B" w14:textId="77777777" w:rsidR="00EA391A" w:rsidRPr="00EA391A" w:rsidRDefault="00EA391A" w:rsidP="00EA391A">
      <w:r w:rsidRPr="00EA391A">
        <w:rPr>
          <w:cs/>
        </w:rPr>
        <w:t xml:space="preserve">ดังนั้น แม้โจทก์จะยื่นฟ้องที่ศาลจังหวัดแพร่ ซึ่งเป็นศาลที่มูลคดีเกิด แต่ศาลที่มีอำนาจรับฟ้องคดีล้มละลายคือศาลจังหวัดเชียงใหม่ตาม พ.ร.บ.ล้มละลาย มาตรา </w:t>
      </w:r>
      <w:r w:rsidRPr="00EA391A">
        <w:t xml:space="preserve">150 </w:t>
      </w:r>
      <w:r w:rsidRPr="00EA391A">
        <w:rPr>
          <w:cs/>
        </w:rPr>
        <w:t>เนื่องจากจำเลยยังมีภูมิลำเนาอยู่ในจังหวัดเชียงใหม่ ศาลจังหวัดแพร่จึงไม่มีอำนาจรับฟ้อง</w:t>
      </w:r>
    </w:p>
    <w:p w14:paraId="05007361" w14:textId="77777777" w:rsidR="00EA391A" w:rsidRPr="00EA391A" w:rsidRDefault="00EA391A" w:rsidP="00EA391A">
      <w:r w:rsidRPr="00EA391A">
        <w:rPr>
          <w:cs/>
        </w:rPr>
        <w:t>สรุปคำพิพากษา</w:t>
      </w:r>
      <w:r w:rsidRPr="00EA391A">
        <w:br/>
      </w:r>
      <w:r w:rsidRPr="00EA391A">
        <w:rPr>
          <w:cs/>
        </w:rPr>
        <w:t>การที่จำเลยถูกจำหน่ายชื่อออกจากทะเบียนบ้านและย้ายไปอยู่ทะเบียนคนบ้านกลาง ไม่ถือว่าเป็นการไม่มีภูมิลำเนาตามกฎหมาย จำเลยยังมีภูมิลำเนาอยู่ที่จังหวัดเชียงใหม่ การยื่นฟ้องคดีล้มละลายต้องกระทำต่อศาล</w:t>
      </w:r>
      <w:r w:rsidRPr="00EA391A">
        <w:rPr>
          <w:cs/>
        </w:rPr>
        <w:lastRenderedPageBreak/>
        <w:t xml:space="preserve">จังหวัดเชียงใหม่ตามมาตรา </w:t>
      </w:r>
      <w:r w:rsidRPr="00EA391A">
        <w:t xml:space="preserve">150 </w:t>
      </w:r>
      <w:r w:rsidRPr="00EA391A">
        <w:rPr>
          <w:cs/>
        </w:rPr>
        <w:t xml:space="preserve">แห่ง พ.ร.บ.ล้มละลาย พ.ศ. </w:t>
      </w:r>
      <w:r w:rsidRPr="00EA391A">
        <w:t xml:space="preserve">2483 </w:t>
      </w:r>
      <w:r w:rsidRPr="00EA391A">
        <w:rPr>
          <w:cs/>
        </w:rPr>
        <w:t>การที่โจทก์ยื่นฟ้องที่ศาลจังหวัดแพร่จึงไม่ชอบ ศาลไม่มีอำนาจพิจารณาคดีนี้</w:t>
      </w:r>
    </w:p>
    <w:p w14:paraId="61DC6D70" w14:textId="33A3BA8A" w:rsidR="002B6232" w:rsidRPr="00EA391A" w:rsidRDefault="00EA391A">
      <w:pPr>
        <w:rPr>
          <w:rFonts w:hint="cs"/>
        </w:rPr>
      </w:pPr>
      <w:r w:rsidRPr="00EA391A">
        <w:rPr>
          <w:cs/>
        </w:rPr>
        <w:t xml:space="preserve">มีปัญหาปรึกษา ทนายภูวงษ์ </w:t>
      </w:r>
      <w:r w:rsidRPr="00EA391A">
        <w:t xml:space="preserve">081-803-4097 </w:t>
      </w:r>
      <w:r w:rsidRPr="00EA391A">
        <w:rPr>
          <w:cs/>
        </w:rPr>
        <w:t xml:space="preserve">หรือ ไลน์ ไอดี </w:t>
      </w:r>
      <w:r w:rsidRPr="00EA391A">
        <w:t xml:space="preserve">@lawyerpoovong </w:t>
      </w:r>
      <w:r w:rsidRPr="00EA391A">
        <w:rPr>
          <w:cs/>
        </w:rPr>
        <w:t>ทุกปัญหามีทางออก</w:t>
      </w:r>
      <w:r w:rsidRPr="00EA391A">
        <w:br/>
      </w:r>
      <w:r w:rsidRPr="00EA391A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A391A">
        <w:rPr>
          <w:cs/>
        </w:rPr>
        <w:t>เวป</w:t>
      </w:r>
      <w:proofErr w:type="spellEnd"/>
      <w:r w:rsidRPr="00EA391A">
        <w:rPr>
          <w:cs/>
        </w:rPr>
        <w:t>ไซ</w:t>
      </w:r>
      <w:proofErr w:type="spellStart"/>
      <w:r w:rsidRPr="00EA391A">
        <w:rPr>
          <w:cs/>
        </w:rPr>
        <w:t>ต์</w:t>
      </w:r>
      <w:proofErr w:type="spellEnd"/>
      <w:r w:rsidRPr="00EA391A">
        <w:t xml:space="preserve"> </w:t>
      </w:r>
      <w:hyperlink r:id="rId4" w:history="1">
        <w:r w:rsidRPr="00EA391A">
          <w:rPr>
            <w:rStyle w:val="Hyperlink"/>
          </w:rPr>
          <w:t>www.</w:t>
        </w:r>
        <w:r w:rsidRPr="00EA391A">
          <w:rPr>
            <w:rStyle w:val="Hyperlink"/>
            <w:cs/>
          </w:rPr>
          <w:t>สู้คดี.</w:t>
        </w:r>
        <w:r w:rsidRPr="00EA391A">
          <w:rPr>
            <w:rStyle w:val="Hyperlink"/>
          </w:rPr>
          <w:t>com</w:t>
        </w:r>
      </w:hyperlink>
      <w:r w:rsidRPr="00EA391A">
        <w:t xml:space="preserve"> </w:t>
      </w:r>
      <w:r w:rsidRPr="00EA391A">
        <w:rPr>
          <w:cs/>
        </w:rPr>
        <w:t>และ</w:t>
      </w:r>
      <w:r w:rsidRPr="00EA391A">
        <w:t xml:space="preserve"> </w:t>
      </w:r>
      <w:hyperlink r:id="rId5" w:history="1">
        <w:r w:rsidRPr="00EA391A">
          <w:rPr>
            <w:rStyle w:val="Hyperlink"/>
          </w:rPr>
          <w:t>www.</w:t>
        </w:r>
        <w:r w:rsidRPr="00EA391A">
          <w:rPr>
            <w:rStyle w:val="Hyperlink"/>
            <w:cs/>
          </w:rPr>
          <w:t>ทนายภูวงษ์.</w:t>
        </w:r>
        <w:r w:rsidRPr="00EA391A">
          <w:rPr>
            <w:rStyle w:val="Hyperlink"/>
          </w:rPr>
          <w:t>com</w:t>
        </w:r>
      </w:hyperlink>
    </w:p>
    <w:sectPr w:rsidR="002B6232" w:rsidRPr="00EA3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1A"/>
    <w:rsid w:val="000554F2"/>
    <w:rsid w:val="001C2C6A"/>
    <w:rsid w:val="002B6232"/>
    <w:rsid w:val="008C0C93"/>
    <w:rsid w:val="00A43436"/>
    <w:rsid w:val="00AF4A52"/>
    <w:rsid w:val="00EA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296C5"/>
  <w15:chartTrackingRefBased/>
  <w15:docId w15:val="{35A6F2E6-1DE8-445E-8A0C-F20DCB2FF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91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91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391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39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39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39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39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39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39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91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91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391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39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39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39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9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9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9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391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A391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39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A391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A391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91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391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A39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39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91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9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39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2025-07-28T09:48:00Z</dcterms:created>
  <dcterms:modified xsi:type="dcterms:W3CDTF">2025-07-28T09:48:00Z</dcterms:modified>
</cp:coreProperties>
</file>