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7E3C64" w14:textId="77777777" w:rsidR="00291F12" w:rsidRPr="00291F12" w:rsidRDefault="00291F12" w:rsidP="00291F12">
      <w:r w:rsidRPr="00291F12">
        <w:rPr>
          <w:cs/>
        </w:rPr>
        <w:t xml:space="preserve">ลำดับที่ </w:t>
      </w:r>
      <w:r w:rsidRPr="00291F12">
        <w:t>000535</w:t>
      </w:r>
      <w:r w:rsidRPr="00291F12">
        <w:br/>
      </w:r>
      <w:r w:rsidRPr="00291F12">
        <w:rPr>
          <w:cs/>
        </w:rPr>
        <w:t>หัวข้อเรื่อง ค่าประจำตำแหน่ง ค่ารถ และค่ารับรองที่จ่ายเป็นรายเดือน ถือเป็นค่าจ้างตามกฎหมายแรงงานหรือไม่</w:t>
      </w:r>
    </w:p>
    <w:p w14:paraId="14DFB547" w14:textId="77777777" w:rsidR="00291F12" w:rsidRPr="00291F12" w:rsidRDefault="00291F12" w:rsidP="00291F12">
      <w:r w:rsidRPr="00291F12">
        <w:rPr>
          <w:cs/>
        </w:rPr>
        <w:t xml:space="preserve">วิเคราะห์ฎีกาที่ </w:t>
      </w:r>
      <w:r w:rsidRPr="00291F12">
        <w:t>5024/2548</w:t>
      </w:r>
    </w:p>
    <w:p w14:paraId="653A1C50" w14:textId="77777777" w:rsidR="00291F12" w:rsidRPr="00291F12" w:rsidRDefault="00291F12" w:rsidP="00291F12">
      <w:r w:rsidRPr="00291F12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291F12">
        <w:t>0818034097</w:t>
      </w:r>
    </w:p>
    <w:p w14:paraId="015D19C2" w14:textId="77777777" w:rsidR="00291F12" w:rsidRPr="00291F12" w:rsidRDefault="00291F12" w:rsidP="00291F12">
      <w:r w:rsidRPr="00291F12">
        <w:rPr>
          <w:cs/>
        </w:rPr>
        <w:t>กฎหมายเกี่ยวกับอะไร</w:t>
      </w:r>
      <w:r w:rsidRPr="00291F12">
        <w:br/>
      </w:r>
      <w:r w:rsidRPr="00291F12">
        <w:rPr>
          <w:cs/>
        </w:rPr>
        <w:t xml:space="preserve">เกี่ยวกับกฎหมายแรงงาน โดยเฉพาะพระราชบัญญัติคุ้มครองแรงงาน พ.ศ. </w:t>
      </w:r>
      <w:r w:rsidRPr="00291F12">
        <w:t xml:space="preserve">2541 </w:t>
      </w:r>
      <w:r w:rsidRPr="00291F12">
        <w:rPr>
          <w:cs/>
        </w:rPr>
        <w:t xml:space="preserve">มาตรา </w:t>
      </w:r>
      <w:r w:rsidRPr="00291F12">
        <w:t xml:space="preserve">5 </w:t>
      </w:r>
      <w:r w:rsidRPr="00291F12">
        <w:rPr>
          <w:cs/>
        </w:rPr>
        <w:t>ว่าด้วยนิยามของ “ค่าจ้าง”</w:t>
      </w:r>
    </w:p>
    <w:p w14:paraId="6BB1E225" w14:textId="77777777" w:rsidR="00291F12" w:rsidRPr="00291F12" w:rsidRDefault="00291F12" w:rsidP="00291F12">
      <w:r w:rsidRPr="00291F12">
        <w:rPr>
          <w:cs/>
        </w:rPr>
        <w:t xml:space="preserve">วิเคราะห์คำพิพากษาฎีกาที่ </w:t>
      </w:r>
      <w:r w:rsidRPr="00291F12">
        <w:t>5024/2548</w:t>
      </w:r>
      <w:r w:rsidRPr="00291F12">
        <w:br/>
      </w:r>
      <w:r w:rsidRPr="00291F12">
        <w:rPr>
          <w:b/>
          <w:bCs/>
          <w:cs/>
        </w:rPr>
        <w:t>ข้อเท็จจริง</w:t>
      </w:r>
      <w:r w:rsidRPr="00291F12">
        <w:br/>
      </w:r>
      <w:r w:rsidRPr="00291F12">
        <w:rPr>
          <w:cs/>
        </w:rPr>
        <w:t xml:space="preserve">จำเลยซึ่งเป็นนายจ้าง จ่ายเงินให้โจทก์ซึ่งเป็นลูกจ้างในลักษณะเหมาจ่ายรายเดือน เดือนละ </w:t>
      </w:r>
      <w:r w:rsidRPr="00291F12">
        <w:t xml:space="preserve">25,000 </w:t>
      </w:r>
      <w:r w:rsidRPr="00291F12">
        <w:rPr>
          <w:cs/>
        </w:rPr>
        <w:t>บาท โดยระบุว่าเป็นเงินประจำตำแหน่ง ค่ารถ และค่ารับรอง จ่ายเป็นจำนวนเท่ากันทุกเดือน โดยไม่ได้มีการระบุว่าเป็นสวัสดิการหรือเงินช่วยเหลืออื่นใด</w:t>
      </w:r>
    </w:p>
    <w:p w14:paraId="223D87E7" w14:textId="77777777" w:rsidR="00291F12" w:rsidRPr="00291F12" w:rsidRDefault="00291F12" w:rsidP="00291F12">
      <w:r w:rsidRPr="00291F12">
        <w:rPr>
          <w:b/>
          <w:bCs/>
          <w:cs/>
        </w:rPr>
        <w:t>ข้อกฎหมาย</w:t>
      </w:r>
      <w:r w:rsidRPr="00291F12">
        <w:br/>
      </w:r>
      <w:r w:rsidRPr="00291F12">
        <w:rPr>
          <w:cs/>
        </w:rPr>
        <w:t xml:space="preserve">ประเด็นคือ เงินที่จ่ายในลักษณะนี้เข้าข่ายเป็น “ค่าจ้าง” ตามความหมายในมาตรา </w:t>
      </w:r>
      <w:r w:rsidRPr="00291F12">
        <w:t xml:space="preserve">5 </w:t>
      </w:r>
      <w:r w:rsidRPr="00291F12">
        <w:rPr>
          <w:cs/>
        </w:rPr>
        <w:t xml:space="preserve">แห่ง พ.ร.บ. คุ้มครองแรงงาน พ.ศ. </w:t>
      </w:r>
      <w:r w:rsidRPr="00291F12">
        <w:t xml:space="preserve">2541 </w:t>
      </w:r>
      <w:r w:rsidRPr="00291F12">
        <w:rPr>
          <w:cs/>
        </w:rPr>
        <w:t>หรือไม่</w:t>
      </w:r>
    </w:p>
    <w:p w14:paraId="2D935B7F" w14:textId="77777777" w:rsidR="00291F12" w:rsidRPr="00291F12" w:rsidRDefault="00291F12" w:rsidP="00291F12">
      <w:r w:rsidRPr="00291F12">
        <w:rPr>
          <w:b/>
          <w:bCs/>
          <w:cs/>
        </w:rPr>
        <w:t>ดุลพินิจของศาล</w:t>
      </w:r>
      <w:r w:rsidRPr="00291F12">
        <w:br/>
      </w:r>
      <w:r w:rsidRPr="00291F12">
        <w:rPr>
          <w:cs/>
        </w:rPr>
        <w:t>ศาลวินิจฉัยว่า การจ่ายเงินดังกล่าวในลักษณะเหมาจ่ายเป็นรายเดือน จำนวนแน่นอน และจ่ายเป็นการตอบแทนในการทำงานของลูกจ้าง ถือเป็น “ค่าจ้าง” ตามกฎหมายแรงงาน เพราะไม่มีข้อเท็จจริงใดแสดงว่าเงินดังกล่าวเป็นเพียงสวัสดิการหรือเงินช่วยเหลืออื่น</w:t>
      </w:r>
    </w:p>
    <w:p w14:paraId="0929E1EB" w14:textId="77777777" w:rsidR="00291F12" w:rsidRPr="00291F12" w:rsidRDefault="00291F12" w:rsidP="00291F12">
      <w:r w:rsidRPr="00291F12">
        <w:rPr>
          <w:cs/>
        </w:rPr>
        <w:t>ศาลจึงถือว่าเงินประจำตำแหน่ง ค่ารถ และค่ารับรองที่จ่ายให้เป็นรายเดือนนี้ เป็นค่าจ้างตามกฎหมาย</w:t>
      </w:r>
    </w:p>
    <w:p w14:paraId="26CCB27D" w14:textId="77777777" w:rsidR="00291F12" w:rsidRPr="00291F12" w:rsidRDefault="00291F12" w:rsidP="00291F12">
      <w:r w:rsidRPr="00291F12">
        <w:rPr>
          <w:cs/>
        </w:rPr>
        <w:t>สรุปคำพิพากษา</w:t>
      </w:r>
      <w:r w:rsidRPr="00291F12">
        <w:br/>
      </w:r>
      <w:r w:rsidRPr="00291F12">
        <w:rPr>
          <w:cs/>
        </w:rPr>
        <w:t xml:space="preserve">เงินที่นายจ้างจ่ายให้ลูกจ้างในลักษณะเหมาจ่ายรายเดือนเป็นเงินประจำตำแหน่ง ค่ารถ และค่ารับรอง ถือเป็น “ค่าจ้าง” ตามความหมายในมาตรา </w:t>
      </w:r>
      <w:r w:rsidRPr="00291F12">
        <w:t xml:space="preserve">5 </w:t>
      </w:r>
      <w:r w:rsidRPr="00291F12">
        <w:rPr>
          <w:cs/>
        </w:rPr>
        <w:t xml:space="preserve">แห่งพระราชบัญญัติคุ้มครองแรงงาน พ.ศ. </w:t>
      </w:r>
      <w:r w:rsidRPr="00291F12">
        <w:t xml:space="preserve">2541 </w:t>
      </w:r>
      <w:r w:rsidRPr="00291F12">
        <w:rPr>
          <w:cs/>
        </w:rPr>
        <w:t>หากจ่ายเพื่อเป็นการตอบแทนการทำงานและเป็นจำนวนแน่นอนที่จ่ายประจำ ไม่ใช่สวัสดิการหรือความช่วยเหลืออื่น</w:t>
      </w:r>
    </w:p>
    <w:p w14:paraId="15E82F24" w14:textId="77777777" w:rsidR="00291F12" w:rsidRPr="00291F12" w:rsidRDefault="00291F12" w:rsidP="00291F12">
      <w:r w:rsidRPr="00291F12">
        <w:lastRenderedPageBreak/>
        <w:pict w14:anchorId="63269DBD">
          <v:rect id="_x0000_i1031" style="width:0;height:1.5pt" o:hralign="center" o:hrstd="t" o:hr="t" fillcolor="#a0a0a0" stroked="f"/>
        </w:pict>
      </w:r>
    </w:p>
    <w:p w14:paraId="36A5A035" w14:textId="43712889" w:rsidR="002B6232" w:rsidRPr="00291F12" w:rsidRDefault="00291F12">
      <w:pPr>
        <w:rPr>
          <w:rFonts w:hint="cs"/>
        </w:rPr>
      </w:pPr>
      <w:r w:rsidRPr="00291F12">
        <w:rPr>
          <w:cs/>
        </w:rPr>
        <w:t xml:space="preserve">มีปัญหาปรึกษา ทนายภูวงษ์ </w:t>
      </w:r>
      <w:r w:rsidRPr="00291F12">
        <w:t xml:space="preserve">081-803-4097 </w:t>
      </w:r>
      <w:r w:rsidRPr="00291F12">
        <w:rPr>
          <w:cs/>
        </w:rPr>
        <w:t xml:space="preserve">หรือ ไลน์ ไอดี </w:t>
      </w:r>
      <w:r w:rsidRPr="00291F12">
        <w:t>@lawyerpoovong</w:t>
      </w:r>
      <w:r w:rsidRPr="00291F12">
        <w:br/>
      </w:r>
      <w:r w:rsidRPr="00291F12">
        <w:rPr>
          <w:cs/>
        </w:rPr>
        <w:t>ทุกปัญหามีทางออก</w:t>
      </w:r>
      <w:r w:rsidRPr="00291F12">
        <w:br/>
      </w:r>
      <w:r w:rsidRPr="00291F12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291F12">
        <w:rPr>
          <w:cs/>
        </w:rPr>
        <w:t>เวป</w:t>
      </w:r>
      <w:proofErr w:type="spellEnd"/>
      <w:r w:rsidRPr="00291F12">
        <w:rPr>
          <w:cs/>
        </w:rPr>
        <w:t>ไซ</w:t>
      </w:r>
      <w:proofErr w:type="spellStart"/>
      <w:r w:rsidRPr="00291F12">
        <w:rPr>
          <w:cs/>
        </w:rPr>
        <w:t>ต์</w:t>
      </w:r>
      <w:proofErr w:type="spellEnd"/>
      <w:r w:rsidRPr="00291F12">
        <w:t xml:space="preserve"> </w:t>
      </w:r>
      <w:hyperlink r:id="rId4" w:history="1">
        <w:r w:rsidRPr="00291F12">
          <w:rPr>
            <w:rStyle w:val="Hyperlink"/>
          </w:rPr>
          <w:t>www.</w:t>
        </w:r>
        <w:r w:rsidRPr="00291F12">
          <w:rPr>
            <w:rStyle w:val="Hyperlink"/>
            <w:cs/>
          </w:rPr>
          <w:t>สู้คดี.</w:t>
        </w:r>
        <w:r w:rsidRPr="00291F12">
          <w:rPr>
            <w:rStyle w:val="Hyperlink"/>
          </w:rPr>
          <w:t>com</w:t>
        </w:r>
      </w:hyperlink>
      <w:r w:rsidRPr="00291F12">
        <w:t xml:space="preserve"> </w:t>
      </w:r>
      <w:r w:rsidRPr="00291F12">
        <w:rPr>
          <w:cs/>
        </w:rPr>
        <w:t>และ</w:t>
      </w:r>
      <w:r w:rsidRPr="00291F12">
        <w:t xml:space="preserve"> </w:t>
      </w:r>
      <w:hyperlink r:id="rId5" w:history="1">
        <w:r w:rsidRPr="00291F12">
          <w:rPr>
            <w:rStyle w:val="Hyperlink"/>
          </w:rPr>
          <w:t>www.</w:t>
        </w:r>
        <w:r w:rsidRPr="00291F12">
          <w:rPr>
            <w:rStyle w:val="Hyperlink"/>
            <w:cs/>
          </w:rPr>
          <w:t>ทนายภูวงษ์.</w:t>
        </w:r>
        <w:r w:rsidRPr="00291F12">
          <w:rPr>
            <w:rStyle w:val="Hyperlink"/>
          </w:rPr>
          <w:t>com</w:t>
        </w:r>
      </w:hyperlink>
    </w:p>
    <w:sectPr w:rsidR="002B6232" w:rsidRPr="00291F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1F12"/>
    <w:rsid w:val="000554F2"/>
    <w:rsid w:val="001C2C6A"/>
    <w:rsid w:val="00291F12"/>
    <w:rsid w:val="002B6232"/>
    <w:rsid w:val="008C0C93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16CF7"/>
  <w15:chartTrackingRefBased/>
  <w15:docId w15:val="{0A5C0BDA-1AEF-404A-B3E7-D2266B12F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91F12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91F12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F12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91F1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91F1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91F1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91F1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91F1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91F1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91F12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91F12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F12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91F1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91F1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91F1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91F1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91F1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91F1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91F12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291F12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1F1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291F1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291F12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91F12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91F12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291F1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91F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91F12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91F1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91F1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91F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249</Words>
  <Characters>1423</Characters>
  <Application>Microsoft Office Word</Application>
  <DocSecurity>0</DocSecurity>
  <Lines>11</Lines>
  <Paragraphs>3</Paragraphs>
  <ScaleCrop>false</ScaleCrop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2025-07-28T10:42:00Z</dcterms:created>
  <dcterms:modified xsi:type="dcterms:W3CDTF">2025-07-28T10:42:00Z</dcterms:modified>
</cp:coreProperties>
</file>