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0EEB9" w14:textId="13E49DA8" w:rsidR="00C94AC8" w:rsidRPr="00C94AC8" w:rsidRDefault="00C94AC8" w:rsidP="00C94AC8">
      <w:r w:rsidRPr="00C94AC8">
        <w:rPr>
          <w:cs/>
        </w:rPr>
        <w:t xml:space="preserve">ลำดับที่ </w:t>
      </w:r>
      <w:r w:rsidRPr="00C94AC8">
        <w:t>000547</w:t>
      </w:r>
      <w:r w:rsidRPr="00C94AC8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C94AC8">
        <w:rPr>
          <w:b/>
          <w:bCs/>
          <w:cs/>
        </w:rPr>
        <w:t>คำพูดไม่สุภาพต่อเจ้าพนักงาน ไม่เป็นความผิดฐานดูหมิ่น</w:t>
      </w:r>
    </w:p>
    <w:p w14:paraId="5AB2E36E" w14:textId="77777777" w:rsidR="00C94AC8" w:rsidRPr="00C94AC8" w:rsidRDefault="00C94AC8" w:rsidP="00C94AC8">
      <w:r w:rsidRPr="00C94AC8">
        <w:rPr>
          <w:cs/>
        </w:rPr>
        <w:t xml:space="preserve">วิเคราะห์ฎีกาที่ </w:t>
      </w:r>
      <w:r w:rsidRPr="00C94AC8">
        <w:t>420/2529</w:t>
      </w:r>
      <w:r w:rsidRPr="00C94AC8">
        <w:br/>
      </w:r>
      <w:r w:rsidRPr="00C94AC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94AC8">
        <w:t>0818034097</w:t>
      </w:r>
    </w:p>
    <w:p w14:paraId="1BCBE3F5" w14:textId="77777777" w:rsidR="00C94AC8" w:rsidRPr="00C94AC8" w:rsidRDefault="00C94AC8" w:rsidP="00C94AC8">
      <w:r w:rsidRPr="00C94AC8">
        <w:rPr>
          <w:cs/>
        </w:rPr>
        <w:t>กฎหมายเกี่ยวกับอะไร</w:t>
      </w:r>
      <w:r w:rsidRPr="00C94AC8">
        <w:br/>
      </w:r>
      <w:r w:rsidRPr="00C94AC8">
        <w:rPr>
          <w:cs/>
        </w:rPr>
        <w:t xml:space="preserve">ประมวลกฎหมายอาญา มาตรา </w:t>
      </w:r>
      <w:r w:rsidRPr="00C94AC8">
        <w:t xml:space="preserve">136 </w:t>
      </w:r>
      <w:r w:rsidRPr="00C94AC8">
        <w:rPr>
          <w:cs/>
        </w:rPr>
        <w:t>ว่าด้วยความผิดฐานดูหมิ่นเจ้าพนักงานซึ่งกระทำการตามหน้าที่</w:t>
      </w:r>
    </w:p>
    <w:p w14:paraId="77F4DE2E" w14:textId="77777777" w:rsidR="00C94AC8" w:rsidRPr="00C94AC8" w:rsidRDefault="00C94AC8" w:rsidP="00C94AC8">
      <w:r w:rsidRPr="00C94AC8">
        <w:rPr>
          <w:cs/>
        </w:rPr>
        <w:t xml:space="preserve">วิเคราะห์คำพิพากษาฎีกาเลขที่ </w:t>
      </w:r>
      <w:r w:rsidRPr="00C94AC8">
        <w:t>420/2529</w:t>
      </w:r>
      <w:r w:rsidRPr="00C94AC8">
        <w:br/>
      </w:r>
      <w:r w:rsidRPr="00C94AC8">
        <w:rPr>
          <w:b/>
          <w:bCs/>
          <w:cs/>
        </w:rPr>
        <w:t>ข้อเท็จจริง</w:t>
      </w:r>
      <w:r w:rsidRPr="00C94AC8">
        <w:br/>
      </w:r>
      <w:r w:rsidRPr="00C94AC8">
        <w:rPr>
          <w:cs/>
        </w:rPr>
        <w:t>จำเลยนั่งรถแท็กซี่มากับพวกและถูกเจ้าหน้าที่ตำรวจตั้งด่านตรวจ เมื่อพลตำรวจ ม. แจ้งว่า ร้อยตำรวจโทปรีชาเป็นหัวหน้าด่านและหากสงสัยให้สอบถามหัวหน้าด่านได้ จำเลยจึงกล่าวว่า "แค่ร้อยตำรวจโทนั้นกระจอก ไม่อยากคุยด้วยหรอก"</w:t>
      </w:r>
    </w:p>
    <w:p w14:paraId="07FC830D" w14:textId="77777777" w:rsidR="00C94AC8" w:rsidRPr="00C94AC8" w:rsidRDefault="00C94AC8" w:rsidP="00C94AC8">
      <w:r w:rsidRPr="00C94AC8">
        <w:rPr>
          <w:b/>
          <w:bCs/>
          <w:cs/>
        </w:rPr>
        <w:t>ข้อกฎหมายและดุลพินิจของศาล</w:t>
      </w:r>
      <w:r w:rsidRPr="00C94AC8">
        <w:br/>
      </w:r>
      <w:r w:rsidRPr="00C94AC8">
        <w:rPr>
          <w:cs/>
        </w:rPr>
        <w:t xml:space="preserve">ศาลฎีกาวินิจฉัยว่า คำพูดของจำเลยเป็นเพียงถ้อยคำไม่สุภาพในการแสดงออกว่าไม่ต้องการพูดคุยกับเจ้าพนักงานที่มียศต่ำ ไม่ได้เจาะจงกล่าวหาว่าผู้นั้นเป็นคนเลว ต่ำต้อย หรือมีลักษณะดูหมิ่นเหยียดหยามเป็นการเฉพาะบุคคลแต่อย่างใด จึงไม่เข้าองค์ประกอบความผิดตามประมวลกฎหมายอาญา มาตรา </w:t>
      </w:r>
      <w:r w:rsidRPr="00C94AC8">
        <w:t xml:space="preserve">136 </w:t>
      </w:r>
      <w:r w:rsidRPr="00C94AC8">
        <w:rPr>
          <w:cs/>
        </w:rPr>
        <w:t>ซึ่งบัญญัติว่าผู้ใดดูหมิ่นเจ้าพนักงานซึ่งกระทำการตามหน้าที่ต้องระวางโทษ</w:t>
      </w:r>
    </w:p>
    <w:p w14:paraId="7D3C3268" w14:textId="77777777" w:rsidR="00C94AC8" w:rsidRPr="00C94AC8" w:rsidRDefault="00C94AC8" w:rsidP="00C94AC8">
      <w:r w:rsidRPr="00C94AC8">
        <w:rPr>
          <w:b/>
          <w:bCs/>
          <w:cs/>
        </w:rPr>
        <w:t>เหตุผลของศาล</w:t>
      </w:r>
      <w:r w:rsidRPr="00C94AC8">
        <w:br/>
      </w:r>
      <w:r w:rsidRPr="00C94AC8">
        <w:rPr>
          <w:cs/>
        </w:rPr>
        <w:t>เพราะคำพูดไม่ได้มีลักษณะดูหมิ่นหรือเหยียดหยามในฐานะส่วนตัวหรือในหน้าที่ของเจ้าพนักงานโดยตรง เป็นเพียงความเห็นเชิงตำหนิเกี่ยวกับยศหรือตำแหน่ง ซึ่งแม้จะไม่สุภาพ แต่ยังไม่ถึงขั้นเป็นความผิดอาญา</w:t>
      </w:r>
    </w:p>
    <w:p w14:paraId="0966B1D3" w14:textId="77777777" w:rsidR="00C94AC8" w:rsidRPr="00C94AC8" w:rsidRDefault="00C94AC8" w:rsidP="00C94AC8">
      <w:r w:rsidRPr="00C94AC8">
        <w:rPr>
          <w:cs/>
        </w:rPr>
        <w:t>สรุปคำพิพากษา</w:t>
      </w:r>
      <w:r w:rsidRPr="00C94AC8">
        <w:br/>
      </w:r>
      <w:r w:rsidRPr="00C94AC8">
        <w:rPr>
          <w:cs/>
        </w:rPr>
        <w:t xml:space="preserve">คำพูดของจำเลยที่กล่าวถึงเจ้าพนักงานตำรวจว่า "แค่ร้อยตำรวจโทนั้นกระจอกไม่อยากคุยด้วยหรอก" แม้จะเป็นคำไม่สุภาพ แต่ยังไม่เป็นการดูหมิ่นหรือเหยียดหยามอย่างร้ายแรงต่อเจ้าพนักงานโดยตรง จึงไม่เป็นความผิดตามประมวลกฎหมายอาญา มาตรา </w:t>
      </w:r>
      <w:r w:rsidRPr="00C94AC8">
        <w:t>136</w:t>
      </w:r>
    </w:p>
    <w:p w14:paraId="43C0B0D0" w14:textId="77777777" w:rsidR="00C94AC8" w:rsidRPr="00C94AC8" w:rsidRDefault="00C94AC8" w:rsidP="00C94AC8">
      <w:r w:rsidRPr="00C94AC8">
        <w:pict w14:anchorId="25BE376C">
          <v:rect id="_x0000_i1031" style="width:0;height:1.5pt" o:hralign="center" o:hrstd="t" o:hr="t" fillcolor="#a0a0a0" stroked="f"/>
        </w:pict>
      </w:r>
    </w:p>
    <w:p w14:paraId="30D03544" w14:textId="0CA18269" w:rsidR="002B6232" w:rsidRDefault="00C94AC8">
      <w:r w:rsidRPr="00C94AC8">
        <w:rPr>
          <w:b/>
          <w:bCs/>
          <w:cs/>
        </w:rPr>
        <w:lastRenderedPageBreak/>
        <w:t xml:space="preserve">มีปัญหาปรึกษา ทนายภูวงษ์ </w:t>
      </w:r>
      <w:r w:rsidRPr="00C94AC8">
        <w:rPr>
          <w:b/>
          <w:bCs/>
        </w:rPr>
        <w:t xml:space="preserve">081-803-4097 </w:t>
      </w:r>
      <w:r w:rsidRPr="00C94AC8">
        <w:rPr>
          <w:b/>
          <w:bCs/>
          <w:cs/>
        </w:rPr>
        <w:t xml:space="preserve">หรือ ไลน์ ไอดี </w:t>
      </w:r>
      <w:r w:rsidRPr="00C94AC8">
        <w:rPr>
          <w:b/>
          <w:bCs/>
        </w:rPr>
        <w:t>@lawyerpoovong</w:t>
      </w:r>
      <w:r w:rsidRPr="00C94AC8">
        <w:rPr>
          <w:b/>
          <w:bCs/>
        </w:rPr>
        <w:br/>
      </w:r>
      <w:r w:rsidRPr="00C94AC8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94AC8">
        <w:rPr>
          <w:b/>
          <w:bCs/>
          <w:cs/>
        </w:rPr>
        <w:t>เวป</w:t>
      </w:r>
      <w:proofErr w:type="spellEnd"/>
      <w:r w:rsidRPr="00C94AC8">
        <w:rPr>
          <w:b/>
          <w:bCs/>
          <w:cs/>
        </w:rPr>
        <w:t>ไซ</w:t>
      </w:r>
      <w:proofErr w:type="spellStart"/>
      <w:r w:rsidRPr="00C94AC8">
        <w:rPr>
          <w:b/>
          <w:bCs/>
          <w:cs/>
        </w:rPr>
        <w:t>ต์</w:t>
      </w:r>
      <w:proofErr w:type="spellEnd"/>
      <w:r w:rsidRPr="00C94AC8">
        <w:rPr>
          <w:b/>
          <w:bCs/>
        </w:rPr>
        <w:t xml:space="preserve"> </w:t>
      </w:r>
      <w:hyperlink r:id="rId4" w:history="1">
        <w:r w:rsidRPr="00C94AC8">
          <w:rPr>
            <w:rStyle w:val="Hyperlink"/>
            <w:b/>
            <w:bCs/>
          </w:rPr>
          <w:t>www.</w:t>
        </w:r>
        <w:r w:rsidRPr="00C94AC8">
          <w:rPr>
            <w:rStyle w:val="Hyperlink"/>
            <w:b/>
            <w:bCs/>
            <w:cs/>
          </w:rPr>
          <w:t>สู้คดี.</w:t>
        </w:r>
        <w:r w:rsidRPr="00C94AC8">
          <w:rPr>
            <w:rStyle w:val="Hyperlink"/>
            <w:b/>
            <w:bCs/>
          </w:rPr>
          <w:t>com</w:t>
        </w:r>
      </w:hyperlink>
      <w:r w:rsidRPr="00C94AC8">
        <w:rPr>
          <w:b/>
          <w:bCs/>
        </w:rPr>
        <w:t xml:space="preserve"> </w:t>
      </w:r>
      <w:r w:rsidRPr="00C94AC8">
        <w:rPr>
          <w:b/>
          <w:bCs/>
          <w:cs/>
        </w:rPr>
        <w:t>และ</w:t>
      </w:r>
      <w:r w:rsidRPr="00C94AC8">
        <w:rPr>
          <w:b/>
          <w:bCs/>
        </w:rPr>
        <w:t xml:space="preserve"> </w:t>
      </w:r>
      <w:hyperlink r:id="rId5" w:history="1">
        <w:r w:rsidRPr="00C94AC8">
          <w:rPr>
            <w:rStyle w:val="Hyperlink"/>
            <w:b/>
            <w:bCs/>
          </w:rPr>
          <w:t>www.</w:t>
        </w:r>
        <w:r w:rsidRPr="00C94AC8">
          <w:rPr>
            <w:rStyle w:val="Hyperlink"/>
            <w:b/>
            <w:bCs/>
            <w:cs/>
          </w:rPr>
          <w:t>ทนายภูวงษ์.</w:t>
        </w:r>
        <w:r w:rsidRPr="00C94AC8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C8"/>
    <w:rsid w:val="000554F2"/>
    <w:rsid w:val="001C2C6A"/>
    <w:rsid w:val="002B6232"/>
    <w:rsid w:val="008C0C93"/>
    <w:rsid w:val="00A43436"/>
    <w:rsid w:val="00AF4A52"/>
    <w:rsid w:val="00C9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E8864"/>
  <w15:chartTrackingRefBased/>
  <w15:docId w15:val="{4CB7BBE5-8E92-4929-BE46-4EBCCE0E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AC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AC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AC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A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A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A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A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A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A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AC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AC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AC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A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A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A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A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A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A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AC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94AC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A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94A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94AC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AC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AC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94A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A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AC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A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4A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2025-07-28T10:55:00Z</dcterms:created>
  <dcterms:modified xsi:type="dcterms:W3CDTF">2025-07-28T10:56:00Z</dcterms:modified>
</cp:coreProperties>
</file>