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3CBB5" w14:textId="77777777" w:rsidR="0094175B" w:rsidRPr="0094175B" w:rsidRDefault="0094175B" w:rsidP="0094175B">
      <w:r w:rsidRPr="0094175B">
        <w:rPr>
          <w:cs/>
        </w:rPr>
        <w:t xml:space="preserve">ลำดับที่ </w:t>
      </w:r>
      <w:r w:rsidRPr="0094175B">
        <w:t>000557</w:t>
      </w:r>
    </w:p>
    <w:p w14:paraId="028A90A9" w14:textId="2EEF5ACE" w:rsidR="0094175B" w:rsidRPr="0094175B" w:rsidRDefault="0094175B" w:rsidP="0094175B">
      <w:r w:rsidRPr="0094175B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94175B">
        <w:rPr>
          <w:cs/>
        </w:rPr>
        <w:t>ถอนคำร้องทุกข์ในคดียักยอกทรัพย์โดยผู้เช่าซื้อซึ่งเป็นผู้เสียหายโดยตรง</w:t>
      </w:r>
    </w:p>
    <w:p w14:paraId="18DC55D3" w14:textId="2A093F6E" w:rsidR="0094175B" w:rsidRPr="0094175B" w:rsidRDefault="0094175B" w:rsidP="0094175B">
      <w:r w:rsidRPr="0094175B">
        <w:rPr>
          <w:cs/>
        </w:rPr>
        <w:t>วิเคราะห์ฎีกาที่</w:t>
      </w:r>
      <w:r>
        <w:t xml:space="preserve"> </w:t>
      </w:r>
      <w:r w:rsidRPr="0094175B">
        <w:t>7832/2556</w:t>
      </w:r>
    </w:p>
    <w:p w14:paraId="57D53C7F" w14:textId="77777777" w:rsidR="0094175B" w:rsidRPr="0094175B" w:rsidRDefault="0094175B" w:rsidP="0094175B">
      <w:r w:rsidRPr="0094175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4175B">
        <w:t>0818034097</w:t>
      </w:r>
    </w:p>
    <w:p w14:paraId="2A7EB180" w14:textId="77777777" w:rsidR="0094175B" w:rsidRPr="0094175B" w:rsidRDefault="0094175B" w:rsidP="0094175B">
      <w:r w:rsidRPr="0094175B">
        <w:rPr>
          <w:cs/>
        </w:rPr>
        <w:t>กฎหมายเกี่ยวกับอะไร</w:t>
      </w:r>
      <w:r w:rsidRPr="0094175B">
        <w:br/>
      </w:r>
      <w:r w:rsidRPr="0094175B">
        <w:rPr>
          <w:cs/>
        </w:rPr>
        <w:t xml:space="preserve">กฎหมายอาญา ความผิดฐานยักยอกทรัพย์ และประมวลกฎหมายวิธีพิจารณาความอาญา มาตรา </w:t>
      </w:r>
      <w:r w:rsidRPr="0094175B">
        <w:t xml:space="preserve">39 (2) </w:t>
      </w:r>
      <w:r w:rsidRPr="0094175B">
        <w:rPr>
          <w:cs/>
        </w:rPr>
        <w:t>ว่าด้วยการถอนคำร้องทุกข์ในความผิดอันยอมความได้</w:t>
      </w:r>
    </w:p>
    <w:p w14:paraId="596C3B6A" w14:textId="77777777" w:rsidR="0094175B" w:rsidRPr="0094175B" w:rsidRDefault="0094175B" w:rsidP="0094175B">
      <w:r w:rsidRPr="0094175B">
        <w:rPr>
          <w:cs/>
        </w:rPr>
        <w:t xml:space="preserve">วิเคราะห์คำพิพากษาฎีกาเลขที่ </w:t>
      </w:r>
      <w:r w:rsidRPr="0094175B">
        <w:t>7832/2556</w:t>
      </w:r>
      <w:r w:rsidRPr="0094175B">
        <w:br/>
      </w:r>
      <w:r w:rsidRPr="0094175B">
        <w:rPr>
          <w:b/>
          <w:bCs/>
          <w:cs/>
        </w:rPr>
        <w:t>ข้อเท็จจริง</w:t>
      </w:r>
      <w:r w:rsidRPr="0094175B">
        <w:br/>
      </w:r>
      <w:r w:rsidRPr="0094175B">
        <w:rPr>
          <w:cs/>
        </w:rPr>
        <w:t xml:space="preserve">จำเลยกับพวกได้ร่วมกันยักยอกรถยนต์ซึ่งผู้เสียหายที่ </w:t>
      </w:r>
      <w:r w:rsidRPr="0094175B">
        <w:t xml:space="preserve">1 </w:t>
      </w:r>
      <w:r w:rsidRPr="0094175B">
        <w:rPr>
          <w:cs/>
        </w:rPr>
        <w:t xml:space="preserve">เป็นเจ้าของในฐานะผู้ให้เช่าซื้อ และอยู่ในความครอบครองของผู้เสียหายที่ </w:t>
      </w:r>
      <w:r w:rsidRPr="0094175B">
        <w:t xml:space="preserve">2 </w:t>
      </w:r>
      <w:r w:rsidRPr="0094175B">
        <w:rPr>
          <w:cs/>
        </w:rPr>
        <w:t xml:space="preserve">ซึ่งเป็นผู้เช่าซื้อในขณะเกิดเหตุ ผู้เสียหายที่ </w:t>
      </w:r>
      <w:r w:rsidRPr="0094175B">
        <w:t xml:space="preserve">2 </w:t>
      </w:r>
      <w:r w:rsidRPr="0094175B">
        <w:rPr>
          <w:cs/>
        </w:rPr>
        <w:t xml:space="preserve">ได้แจ้งความร้องทุกข์ในฐานะผู้รับมอบอำนาจจากผู้เสียหายที่ </w:t>
      </w:r>
      <w:r w:rsidRPr="0094175B">
        <w:t>1</w:t>
      </w:r>
    </w:p>
    <w:p w14:paraId="28302907" w14:textId="77777777" w:rsidR="0094175B" w:rsidRPr="0094175B" w:rsidRDefault="0094175B" w:rsidP="0094175B">
      <w:r w:rsidRPr="0094175B">
        <w:rPr>
          <w:b/>
          <w:bCs/>
          <w:cs/>
        </w:rPr>
        <w:t>ข้อกฎหมาย</w:t>
      </w:r>
      <w:r w:rsidRPr="0094175B">
        <w:br/>
      </w:r>
      <w:r w:rsidRPr="0094175B">
        <w:rPr>
          <w:cs/>
        </w:rPr>
        <w:t xml:space="preserve">ประเด็นที่วินิจฉัย คือ ผู้เสียหายที่ </w:t>
      </w:r>
      <w:r w:rsidRPr="0094175B">
        <w:t xml:space="preserve">2 </w:t>
      </w:r>
      <w:r w:rsidRPr="0094175B">
        <w:rPr>
          <w:cs/>
        </w:rPr>
        <w:t>ซึ่งเป็นผู้เช่าซื้อ มีสิทธิเข้าแจ้งความร้องทุกข์และถอนคำร้องทุกข์ในคดีอาญาฐานยักยอกทรัพย์ได้หรือไม่</w:t>
      </w:r>
    </w:p>
    <w:p w14:paraId="5AA2AB03" w14:textId="77777777" w:rsidR="0094175B" w:rsidRPr="0094175B" w:rsidRDefault="0094175B" w:rsidP="0094175B">
      <w:r w:rsidRPr="0094175B">
        <w:rPr>
          <w:b/>
          <w:bCs/>
          <w:cs/>
        </w:rPr>
        <w:t>ดุลพินิจของศาล</w:t>
      </w:r>
      <w:r w:rsidRPr="0094175B">
        <w:br/>
      </w:r>
      <w:r w:rsidRPr="0094175B">
        <w:rPr>
          <w:cs/>
        </w:rPr>
        <w:t xml:space="preserve">ศาลเห็นว่า แม้ผู้เสียหายที่ </w:t>
      </w:r>
      <w:r w:rsidRPr="0094175B">
        <w:t xml:space="preserve">2 </w:t>
      </w:r>
      <w:r w:rsidRPr="0094175B">
        <w:rPr>
          <w:cs/>
        </w:rPr>
        <w:t xml:space="preserve">จะเป็นเพียงผู้เช่าซื้อ แต่ในขณะเกิดเหตุรถยนต์อยู่ในความครอบครองโดยชอบด้วยกฎหมาย การกระทำของจำเลยที่ยักยอกรถยนต์จึงทำให้ผู้เสียหายที่ </w:t>
      </w:r>
      <w:r w:rsidRPr="0094175B">
        <w:t xml:space="preserve">2 </w:t>
      </w:r>
      <w:r w:rsidRPr="0094175B">
        <w:rPr>
          <w:cs/>
        </w:rPr>
        <w:t>ได้รับความเสียหายโดยตรง และมีสถานะเป็นผู้เสียหายตามกฎหมาย มีสิทธิเข้าแจ้งความร้องทุกข์ รวมถึงมีสิทธิถอนคำร้องทุกข์ได้</w:t>
      </w:r>
    </w:p>
    <w:p w14:paraId="2D877825" w14:textId="77777777" w:rsidR="0094175B" w:rsidRPr="0094175B" w:rsidRDefault="0094175B" w:rsidP="0094175B">
      <w:r w:rsidRPr="0094175B">
        <w:rPr>
          <w:cs/>
        </w:rPr>
        <w:t xml:space="preserve">เมื่อคดีนี้เป็นความผิดอันยอมความได้ตาม ป.วิ.อ. มาตรา </w:t>
      </w:r>
      <w:r w:rsidRPr="0094175B">
        <w:t xml:space="preserve">39 (2) </w:t>
      </w:r>
      <w:r w:rsidRPr="0094175B">
        <w:rPr>
          <w:cs/>
        </w:rPr>
        <w:t>และการถอนคำร้องทุกข์ได้กระทำก่อนที่ศาลชั้นต้นจะมีคำสั่งรับฎีกา สิทธินำคดีอาญามาฟ้องจึงระงับไป</w:t>
      </w:r>
    </w:p>
    <w:p w14:paraId="4118E60E" w14:textId="77777777" w:rsidR="0094175B" w:rsidRPr="0094175B" w:rsidRDefault="0094175B" w:rsidP="0094175B">
      <w:r w:rsidRPr="0094175B">
        <w:rPr>
          <w:cs/>
        </w:rPr>
        <w:t>สรุปคำพิพากษา</w:t>
      </w:r>
      <w:r w:rsidRPr="0094175B">
        <w:br/>
      </w:r>
      <w:r w:rsidRPr="0094175B">
        <w:rPr>
          <w:cs/>
        </w:rPr>
        <w:t>ผู้เช่าซื้อซึ่งมีสิทธิโดยตรงในครอบครองรถยนต์ที่ถูกยักยอก ถือเป็นผู้เสียหายในความผิดฐานยักยอกทรัพย์ และ</w:t>
      </w:r>
      <w:r w:rsidRPr="0094175B">
        <w:rPr>
          <w:cs/>
        </w:rPr>
        <w:lastRenderedPageBreak/>
        <w:t>สามารถถอนคำร้องทุกข์ได้ เมื่อเป็นความผิดอันยอมความได้ และการถอนคำร้องทุกข์กระทำก่อนคดีถึงที่สุด สิทธินำคดีอาญามาฟ้องจึงระงับไป</w:t>
      </w:r>
    </w:p>
    <w:p w14:paraId="733E6CEB" w14:textId="77777777" w:rsidR="0094175B" w:rsidRPr="0094175B" w:rsidRDefault="0094175B" w:rsidP="0094175B">
      <w:r w:rsidRPr="0094175B">
        <w:pict w14:anchorId="36A913A7">
          <v:rect id="_x0000_i1031" style="width:0;height:1.5pt" o:hralign="center" o:hrstd="t" o:hr="t" fillcolor="#a0a0a0" stroked="f"/>
        </w:pict>
      </w:r>
    </w:p>
    <w:p w14:paraId="2DA2B0B8" w14:textId="3F0452B2" w:rsidR="002B6232" w:rsidRDefault="0094175B">
      <w:r w:rsidRPr="0094175B">
        <w:rPr>
          <w:cs/>
        </w:rPr>
        <w:t xml:space="preserve">มีปัญหาปรึกษา ทนายภูวงษ์ </w:t>
      </w:r>
      <w:r w:rsidRPr="0094175B">
        <w:t xml:space="preserve">081-803-4097 </w:t>
      </w:r>
      <w:r w:rsidRPr="0094175B">
        <w:rPr>
          <w:cs/>
        </w:rPr>
        <w:t xml:space="preserve">หรือ ไลน์ ไอดี </w:t>
      </w:r>
      <w:r w:rsidRPr="0094175B">
        <w:t>@lawyerpoovong</w:t>
      </w:r>
      <w:r w:rsidRPr="0094175B">
        <w:br/>
      </w:r>
      <w:r w:rsidRPr="0094175B">
        <w:rPr>
          <w:cs/>
        </w:rPr>
        <w:t>ทุกปัญหามีทางออก</w:t>
      </w:r>
      <w:r w:rsidRPr="0094175B">
        <w:br/>
      </w:r>
      <w:r w:rsidRPr="0094175B">
        <w:rPr>
          <w:cs/>
        </w:rPr>
        <w:t>ค้นหาคำพิพากษาฎีกาทั้งหมดได้ที่ “ฎีกาสำคัญ“ ในเว็บไซต์</w:t>
      </w:r>
      <w:r w:rsidRPr="0094175B">
        <w:t xml:space="preserve"> </w:t>
      </w:r>
      <w:hyperlink r:id="rId4" w:history="1">
        <w:r w:rsidRPr="0094175B">
          <w:rPr>
            <w:rStyle w:val="Hyperlink"/>
          </w:rPr>
          <w:t>www.</w:t>
        </w:r>
        <w:r w:rsidRPr="0094175B">
          <w:rPr>
            <w:rStyle w:val="Hyperlink"/>
            <w:cs/>
          </w:rPr>
          <w:t>สู้คดี.</w:t>
        </w:r>
        <w:r w:rsidRPr="0094175B">
          <w:rPr>
            <w:rStyle w:val="Hyperlink"/>
          </w:rPr>
          <w:t>com</w:t>
        </w:r>
      </w:hyperlink>
      <w:r w:rsidRPr="0094175B">
        <w:t xml:space="preserve"> </w:t>
      </w:r>
      <w:r w:rsidRPr="0094175B">
        <w:rPr>
          <w:cs/>
        </w:rPr>
        <w:t>และ</w:t>
      </w:r>
      <w:r w:rsidRPr="0094175B">
        <w:t xml:space="preserve"> </w:t>
      </w:r>
      <w:hyperlink r:id="rId5" w:history="1">
        <w:r w:rsidRPr="0094175B">
          <w:rPr>
            <w:rStyle w:val="Hyperlink"/>
          </w:rPr>
          <w:t>www.</w:t>
        </w:r>
        <w:r w:rsidRPr="0094175B">
          <w:rPr>
            <w:rStyle w:val="Hyperlink"/>
            <w:cs/>
          </w:rPr>
          <w:t>ทนายภูวงษ์.</w:t>
        </w:r>
        <w:r w:rsidRPr="0094175B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75B"/>
    <w:rsid w:val="000554F2"/>
    <w:rsid w:val="001C2C6A"/>
    <w:rsid w:val="002B6232"/>
    <w:rsid w:val="008C0C93"/>
    <w:rsid w:val="0094175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FE28E"/>
  <w15:chartTrackingRefBased/>
  <w15:docId w15:val="{C83A51FC-B2DD-448B-8877-8D56A5722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175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175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175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17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7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175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175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175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175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175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175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175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175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75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175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175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175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175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175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4175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175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4175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4175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175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175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417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17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175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175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417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17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2025-07-28T11:06:00Z</dcterms:created>
  <dcterms:modified xsi:type="dcterms:W3CDTF">2025-07-28T11:06:00Z</dcterms:modified>
</cp:coreProperties>
</file>