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58F7E" w14:textId="411E0F00" w:rsidR="009D2AA3" w:rsidRPr="009D2AA3" w:rsidRDefault="009D2AA3" w:rsidP="009D2AA3">
      <w:r w:rsidRPr="009D2AA3">
        <w:rPr>
          <w:cs/>
        </w:rPr>
        <w:t xml:space="preserve">ลำดับที่ </w:t>
      </w:r>
      <w:r w:rsidRPr="009D2AA3">
        <w:t>000574</w:t>
      </w:r>
      <w:r w:rsidRPr="009D2AA3">
        <w:br/>
      </w:r>
      <w:r w:rsidRPr="009D2AA3">
        <w:rPr>
          <w:b/>
          <w:bCs/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9D2AA3">
        <w:rPr>
          <w:cs/>
        </w:rPr>
        <w:t>สิทธิของผู้สืบสันดานที่ไม่ใช่บุตรโดยชอบด้วยกฎหมายในการดำเนินคดีอาญาแทนผู้เสียหายที่ตายไป</w:t>
      </w:r>
    </w:p>
    <w:p w14:paraId="636EBD85" w14:textId="5875D464" w:rsidR="009D2AA3" w:rsidRPr="009D2AA3" w:rsidRDefault="009D2AA3" w:rsidP="009D2AA3">
      <w:r w:rsidRPr="009D2AA3">
        <w:rPr>
          <w:b/>
          <w:bCs/>
          <w:cs/>
        </w:rPr>
        <w:t>วิเคราะห์ฎีกาที่</w:t>
      </w:r>
      <w:r>
        <w:t xml:space="preserve"> </w:t>
      </w:r>
      <w:r w:rsidRPr="009D2AA3">
        <w:t>5119/2530</w:t>
      </w:r>
    </w:p>
    <w:p w14:paraId="2A69951F" w14:textId="77777777" w:rsidR="009D2AA3" w:rsidRPr="009D2AA3" w:rsidRDefault="009D2AA3" w:rsidP="009D2AA3">
      <w:r w:rsidRPr="009D2AA3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D2AA3">
        <w:rPr>
          <w:b/>
          <w:bCs/>
        </w:rPr>
        <w:t>0818034097</w:t>
      </w:r>
    </w:p>
    <w:p w14:paraId="2F8A9F21" w14:textId="77777777" w:rsidR="009D2AA3" w:rsidRPr="009D2AA3" w:rsidRDefault="009D2AA3" w:rsidP="009D2AA3">
      <w:r w:rsidRPr="009D2AA3">
        <w:rPr>
          <w:b/>
          <w:bCs/>
          <w:cs/>
        </w:rPr>
        <w:t>กฎหมายเกี่ยวกับอะไร</w:t>
      </w:r>
      <w:r w:rsidRPr="009D2AA3">
        <w:br/>
        <w:t xml:space="preserve">– </w:t>
      </w:r>
      <w:r w:rsidRPr="009D2AA3">
        <w:rPr>
          <w:cs/>
        </w:rPr>
        <w:t xml:space="preserve">ประมวลกฎหมายวิธีพิจารณาความอาญา มาตรา </w:t>
      </w:r>
      <w:r w:rsidRPr="009D2AA3">
        <w:t xml:space="preserve">15 </w:t>
      </w:r>
      <w:r w:rsidRPr="009D2AA3">
        <w:rPr>
          <w:cs/>
        </w:rPr>
        <w:t xml:space="preserve">และ </w:t>
      </w:r>
      <w:r w:rsidRPr="009D2AA3">
        <w:t>29</w:t>
      </w:r>
      <w:r w:rsidRPr="009D2AA3">
        <w:br/>
        <w:t xml:space="preserve">– </w:t>
      </w:r>
      <w:r w:rsidRPr="009D2AA3">
        <w:rPr>
          <w:cs/>
        </w:rPr>
        <w:t xml:space="preserve">ประมวลกฎหมายวิธีพิจารณาความแพ่ง มาตรา </w:t>
      </w:r>
      <w:r w:rsidRPr="009D2AA3">
        <w:t>56</w:t>
      </w:r>
    </w:p>
    <w:p w14:paraId="740778CC" w14:textId="77777777" w:rsidR="009D2AA3" w:rsidRPr="009D2AA3" w:rsidRDefault="009D2AA3" w:rsidP="009D2AA3">
      <w:r w:rsidRPr="009D2AA3">
        <w:rPr>
          <w:b/>
          <w:bCs/>
          <w:cs/>
        </w:rPr>
        <w:t xml:space="preserve">วิเคราะห์คำพิพากษาฎีกาเลขที่ </w:t>
      </w:r>
      <w:r w:rsidRPr="009D2AA3">
        <w:rPr>
          <w:b/>
          <w:bCs/>
        </w:rPr>
        <w:t>5119/2530</w:t>
      </w:r>
    </w:p>
    <w:p w14:paraId="5DB212B5" w14:textId="77777777" w:rsidR="009D2AA3" w:rsidRPr="009D2AA3" w:rsidRDefault="009D2AA3" w:rsidP="009D2AA3">
      <w:r w:rsidRPr="009D2AA3">
        <w:rPr>
          <w:b/>
          <w:bCs/>
          <w:cs/>
        </w:rPr>
        <w:t>ข้อเท็จจริง</w:t>
      </w:r>
      <w:r w:rsidRPr="009D2AA3">
        <w:br/>
      </w:r>
      <w:r w:rsidRPr="009D2AA3">
        <w:rPr>
          <w:cs/>
        </w:rPr>
        <w:t>ผู้เสียหายเป็นโจทก์ในคดีอาญา ได้ยื่นฟ้องคดีต่อศาลแล้วเสียชีวิตลงก่อนที่คดีจะถึงที่สุด</w:t>
      </w:r>
    </w:p>
    <w:p w14:paraId="1384997A" w14:textId="77777777" w:rsidR="009D2AA3" w:rsidRPr="009D2AA3" w:rsidRDefault="009D2AA3" w:rsidP="009D2AA3">
      <w:r w:rsidRPr="009D2AA3">
        <w:rPr>
          <w:b/>
          <w:bCs/>
          <w:cs/>
        </w:rPr>
        <w:t>ข้อกฎหมาย</w:t>
      </w:r>
      <w:r w:rsidRPr="009D2AA3">
        <w:br/>
      </w:r>
      <w:r w:rsidRPr="009D2AA3">
        <w:rPr>
          <w:cs/>
        </w:rPr>
        <w:t xml:space="preserve">ศาลวินิจฉัยว่า ตาม ป.วิ.อาญา มาตรา </w:t>
      </w:r>
      <w:r w:rsidRPr="009D2AA3">
        <w:t xml:space="preserve">29 </w:t>
      </w:r>
      <w:r w:rsidRPr="009D2AA3">
        <w:rPr>
          <w:cs/>
        </w:rPr>
        <w:t>วรรคแรก ผู้สืบสันดานของผู้เสียหายมีสิทธิดำเนินคดีอาญาแทนผู้ตายต่อไปได้ แม้ว่าผู้สืบสันดานจะไม่ใช่บุตรโดยชอบด้วยกฎหมายก็ตาม หากเป็นผู้สืบสันดานตามความเป็นจริง (เช่น บุตรนอกสมรส) ก็ยังมีสถานะเพียงพอในการรับสิทธิต่อคดีอาญา</w:t>
      </w:r>
      <w:r w:rsidRPr="009D2AA3">
        <w:br/>
      </w:r>
      <w:r w:rsidRPr="009D2AA3">
        <w:rPr>
          <w:cs/>
        </w:rPr>
        <w:t xml:space="preserve">ในกรณีที่ผู้สืบสันดานยังเป็นผู้เยาว์ มารดาในฐานะผู้แทนโดยชอบธรรมสามารถดำเนินคดีแทนได้ โดยอาศัยอำนาจตาม ป.วิ.พ. มาตรา </w:t>
      </w:r>
      <w:r w:rsidRPr="009D2AA3">
        <w:t xml:space="preserve">56 </w:t>
      </w:r>
      <w:r w:rsidRPr="009D2AA3">
        <w:rPr>
          <w:cs/>
        </w:rPr>
        <w:t xml:space="preserve">ประกอบกับ ป.วิ.อาญา มาตรา </w:t>
      </w:r>
      <w:r w:rsidRPr="009D2AA3">
        <w:t xml:space="preserve">15 </w:t>
      </w:r>
      <w:r w:rsidRPr="009D2AA3">
        <w:rPr>
          <w:cs/>
        </w:rPr>
        <w:t>โดยไม่ต้องยื่นคำร้องขอให้ศาลตั้งเป็นผู้แทนเฉพาะคดี</w:t>
      </w:r>
    </w:p>
    <w:p w14:paraId="61008A20" w14:textId="77777777" w:rsidR="009D2AA3" w:rsidRPr="009D2AA3" w:rsidRDefault="009D2AA3" w:rsidP="009D2AA3">
      <w:r w:rsidRPr="009D2AA3">
        <w:rPr>
          <w:b/>
          <w:bCs/>
          <w:cs/>
        </w:rPr>
        <w:t>ดุลพินิจของศาลและเหตุผล</w:t>
      </w:r>
      <w:r w:rsidRPr="009D2AA3">
        <w:br/>
      </w:r>
      <w:r w:rsidRPr="009D2AA3">
        <w:rPr>
          <w:cs/>
        </w:rPr>
        <w:t>ศาลเห็นว่า จุดมุ่งหมายของกฎหมายในเรื่องนี้คือ เพื่อให้สิทธิของผู้เสียหายไม่สูญหายไปเมื่อถึงแก่ความตาย หากมีผู้สืบสันดาน ไม่ว่าจะเป็นบุตรโดยชอบด้วยกฎหมายหรือไม่ก็ตาม ก็สามารถดำเนินคดีต่อได้ และในกรณีที่ผู้สืบสันดานยังเยาว์วัย ก็เปิดช่องให้มารดาซึ่งเป็นผู้แทนโดยชอบธรรมดำเนินการแทนได้ โดยไม่ต้องขอเป็นผู้แทนเฉพาะคดีเพื่อความรวดเร็วและไม่เป็นการสร้างภาระขั้นตอนโดยไม่จำเป็น</w:t>
      </w:r>
    </w:p>
    <w:p w14:paraId="6CBFDF4A" w14:textId="77777777" w:rsidR="009D2AA3" w:rsidRPr="009D2AA3" w:rsidRDefault="009D2AA3" w:rsidP="009D2AA3">
      <w:r w:rsidRPr="009D2AA3">
        <w:rPr>
          <w:b/>
          <w:bCs/>
          <w:cs/>
        </w:rPr>
        <w:t>สรุปคำพิพากษา</w:t>
      </w:r>
      <w:r w:rsidRPr="009D2AA3">
        <w:br/>
      </w:r>
      <w:r w:rsidRPr="009D2AA3">
        <w:rPr>
          <w:cs/>
        </w:rPr>
        <w:t>ผู้สืบสันดานของผู้เสียหายซึ่งถึงแก่ความตาย ย่อมมีสิทธิรับช่วงดำเนินคดีอาญาแทนได้ แม้จะมิใช่บุตรโดยชอบ</w:t>
      </w:r>
      <w:r w:rsidRPr="009D2AA3">
        <w:rPr>
          <w:cs/>
        </w:rPr>
        <w:lastRenderedPageBreak/>
        <w:t>ด้วยกฎหมายก็ตาม และเมื่อผู้สืบสันดานยังเป็นผู้เยาว์ มารดาสามารถดำเนินคดีแทนได้โดยไม่ต้องขออนุญาตศาลเป็นผู้แทนเฉพาะคดี</w:t>
      </w:r>
    </w:p>
    <w:p w14:paraId="746017BF" w14:textId="6E1F4596" w:rsidR="002B6232" w:rsidRDefault="009D2AA3">
      <w:r w:rsidRPr="009D2AA3">
        <w:rPr>
          <w:cs/>
        </w:rPr>
        <w:t>ท้าย</w:t>
      </w:r>
      <w:r w:rsidRPr="009D2AA3">
        <w:br/>
      </w:r>
      <w:r w:rsidRPr="009D2AA3">
        <w:rPr>
          <w:cs/>
        </w:rPr>
        <w:t xml:space="preserve">มีปัญหาปรึกษา ทนายภูวงษ์ </w:t>
      </w:r>
      <w:r w:rsidRPr="009D2AA3">
        <w:t xml:space="preserve">081-803-4097 </w:t>
      </w:r>
      <w:r w:rsidRPr="009D2AA3">
        <w:rPr>
          <w:cs/>
        </w:rPr>
        <w:t xml:space="preserve">หรือ ไลน์ ไอดี </w:t>
      </w:r>
      <w:r w:rsidRPr="009D2AA3">
        <w:t>@lawyerpoovong</w:t>
      </w:r>
      <w:r w:rsidRPr="009D2AA3">
        <w:br/>
      </w:r>
      <w:r w:rsidRPr="009D2AA3">
        <w:rPr>
          <w:cs/>
        </w:rPr>
        <w:t>ทุกปัญหามีทางออก</w:t>
      </w:r>
      <w:r w:rsidRPr="009D2AA3">
        <w:br/>
      </w:r>
      <w:r w:rsidRPr="009D2AA3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9D2AA3">
        <w:rPr>
          <w:cs/>
        </w:rPr>
        <w:t>เวป</w:t>
      </w:r>
      <w:proofErr w:type="spellEnd"/>
      <w:r w:rsidRPr="009D2AA3">
        <w:rPr>
          <w:cs/>
        </w:rPr>
        <w:t>ไซ</w:t>
      </w:r>
      <w:proofErr w:type="spellStart"/>
      <w:r w:rsidRPr="009D2AA3">
        <w:rPr>
          <w:cs/>
        </w:rPr>
        <w:t>ต์</w:t>
      </w:r>
      <w:proofErr w:type="spellEnd"/>
      <w:r w:rsidRPr="009D2AA3">
        <w:t xml:space="preserve"> </w:t>
      </w:r>
      <w:hyperlink r:id="rId4" w:history="1">
        <w:r w:rsidRPr="009D2AA3">
          <w:rPr>
            <w:rStyle w:val="Hyperlink"/>
          </w:rPr>
          <w:t>www.</w:t>
        </w:r>
        <w:r w:rsidRPr="009D2AA3">
          <w:rPr>
            <w:rStyle w:val="Hyperlink"/>
            <w:cs/>
          </w:rPr>
          <w:t>สู้คดี.</w:t>
        </w:r>
        <w:r w:rsidRPr="009D2AA3">
          <w:rPr>
            <w:rStyle w:val="Hyperlink"/>
          </w:rPr>
          <w:t>com</w:t>
        </w:r>
      </w:hyperlink>
      <w:r w:rsidRPr="009D2AA3">
        <w:t xml:space="preserve"> </w:t>
      </w:r>
      <w:r w:rsidRPr="009D2AA3">
        <w:rPr>
          <w:cs/>
        </w:rPr>
        <w:t>และ</w:t>
      </w:r>
      <w:r w:rsidRPr="009D2AA3">
        <w:t xml:space="preserve"> </w:t>
      </w:r>
      <w:hyperlink r:id="rId5" w:history="1">
        <w:r w:rsidRPr="009D2AA3">
          <w:rPr>
            <w:rStyle w:val="Hyperlink"/>
          </w:rPr>
          <w:t>www.</w:t>
        </w:r>
        <w:r w:rsidRPr="009D2AA3">
          <w:rPr>
            <w:rStyle w:val="Hyperlink"/>
            <w:cs/>
          </w:rPr>
          <w:t>ทนายภูวงษ์.</w:t>
        </w:r>
        <w:r w:rsidRPr="009D2AA3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AA3"/>
    <w:rsid w:val="000554F2"/>
    <w:rsid w:val="001C2C6A"/>
    <w:rsid w:val="002B6232"/>
    <w:rsid w:val="008C0C93"/>
    <w:rsid w:val="009D2AA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24B2"/>
  <w15:chartTrackingRefBased/>
  <w15:docId w15:val="{A407E7D3-92B3-4464-A8A1-F7DB1D2F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AA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AA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AA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AA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AA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AA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AA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AA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AA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AA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AA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AA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AA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AA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AA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AA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AA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AA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AA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2A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AA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2AA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2AA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AA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AA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2A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A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AA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A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2A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2A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2025-07-28T14:19:00Z</dcterms:created>
  <dcterms:modified xsi:type="dcterms:W3CDTF">2025-07-28T14:19:00Z</dcterms:modified>
</cp:coreProperties>
</file>