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6AF74" w14:textId="77777777" w:rsidR="00B96890" w:rsidRPr="00B96890" w:rsidRDefault="00B96890" w:rsidP="00B96890">
      <w:r w:rsidRPr="00B96890">
        <w:rPr>
          <w:cs/>
        </w:rPr>
        <w:t xml:space="preserve">ลำดับที่ </w:t>
      </w:r>
      <w:r w:rsidRPr="00B96890">
        <w:t>000665</w:t>
      </w:r>
      <w:r w:rsidRPr="00B96890">
        <w:br/>
      </w:r>
      <w:r w:rsidRPr="00B96890">
        <w:rPr>
          <w:cs/>
        </w:rPr>
        <w:t>หัวข้อเรื่อง การใช้สิทธิฎีกาแยกส่วนในคดีแบ่งมรดก</w:t>
      </w:r>
    </w:p>
    <w:p w14:paraId="1A65C28B" w14:textId="77777777" w:rsidR="00B96890" w:rsidRPr="00B96890" w:rsidRDefault="00B96890" w:rsidP="00B96890">
      <w:r w:rsidRPr="00B96890">
        <w:rPr>
          <w:cs/>
        </w:rPr>
        <w:t xml:space="preserve">วิเคราะห์ฎีกาที่ </w:t>
      </w:r>
      <w:r w:rsidRPr="00B96890">
        <w:t>5971/2544</w:t>
      </w:r>
      <w:r w:rsidRPr="00B96890">
        <w:br/>
      </w:r>
      <w:r w:rsidRPr="00B9689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96890">
        <w:t>0818034097</w:t>
      </w:r>
    </w:p>
    <w:p w14:paraId="4CE51A53" w14:textId="77777777" w:rsidR="00B96890" w:rsidRPr="00B96890" w:rsidRDefault="00B96890" w:rsidP="00B96890">
      <w:r w:rsidRPr="00B96890">
        <w:rPr>
          <w:cs/>
        </w:rPr>
        <w:t>กฎหมายเกี่ยวกับอะไร</w:t>
      </w:r>
      <w:r w:rsidRPr="00B96890">
        <w:br/>
      </w:r>
      <w:r w:rsidRPr="00B96890">
        <w:rPr>
          <w:cs/>
        </w:rPr>
        <w:t xml:space="preserve">ประมวลกฎหมายแพ่งและพาณิชย์ว่าด้วยเรื่องมรดก และประมวลกฎหมายวิธีพิจารณาความแพ่ง มาตรา </w:t>
      </w:r>
      <w:r w:rsidRPr="00B96890">
        <w:t xml:space="preserve">248 </w:t>
      </w:r>
      <w:r w:rsidRPr="00B96890">
        <w:rPr>
          <w:cs/>
        </w:rPr>
        <w:t>เกี่ยวกับข้อจำกัดในการฎีกาข้อเท็จจริง</w:t>
      </w:r>
    </w:p>
    <w:p w14:paraId="0C2FB51A" w14:textId="77777777" w:rsidR="00B96890" w:rsidRPr="00B96890" w:rsidRDefault="00B96890" w:rsidP="00B96890">
      <w:r w:rsidRPr="00B96890">
        <w:rPr>
          <w:cs/>
        </w:rPr>
        <w:t>วิเคราะห์คำพิพากษาฎีกา</w:t>
      </w:r>
      <w:r w:rsidRPr="00B96890">
        <w:br/>
      </w:r>
      <w:r w:rsidRPr="00B96890">
        <w:rPr>
          <w:b/>
          <w:bCs/>
          <w:cs/>
        </w:rPr>
        <w:t>ข้อเท็จจริง</w:t>
      </w:r>
      <w:r w:rsidRPr="00B96890">
        <w:br/>
      </w:r>
      <w:r w:rsidRPr="00B96890">
        <w:rPr>
          <w:cs/>
        </w:rPr>
        <w:t xml:space="preserve">โจทก์ทั้งสี่เป็นทายาทของเจ้ามรดก ได้ยื่นฟ้องจำเลยซึ่งเป็นผู้จัดการมรดกให้แบ่งที่ดินทรัพย์มรดกแก่โจทก์แต่ละคนในส่วนที่ตนมีสิทธิได้รับ รวมทั้งหมด </w:t>
      </w:r>
      <w:r w:rsidRPr="00B96890">
        <w:t xml:space="preserve">4 </w:t>
      </w:r>
      <w:r w:rsidRPr="00B96890">
        <w:rPr>
          <w:cs/>
        </w:rPr>
        <w:t xml:space="preserve">ส่วนจาก </w:t>
      </w:r>
      <w:r w:rsidRPr="00B96890">
        <w:t xml:space="preserve">9 </w:t>
      </w:r>
      <w:r w:rsidRPr="00B96890">
        <w:rPr>
          <w:cs/>
        </w:rPr>
        <w:t xml:space="preserve">ส่วน คิดเป็นมูลค่ารวม </w:t>
      </w:r>
      <w:r w:rsidRPr="00B96890">
        <w:t xml:space="preserve">279,632 </w:t>
      </w:r>
      <w:r w:rsidRPr="00B96890">
        <w:rPr>
          <w:cs/>
        </w:rPr>
        <w:t>บาท</w:t>
      </w:r>
      <w:r w:rsidRPr="00B96890">
        <w:br/>
      </w:r>
      <w:r w:rsidRPr="00B96890">
        <w:rPr>
          <w:cs/>
        </w:rPr>
        <w:t>จำเลยให้การปฏิเสธ อ้างว่าที่ดินพิพาทมิใช่ทรัพย์มรดก</w:t>
      </w:r>
    </w:p>
    <w:p w14:paraId="1D435CD8" w14:textId="77777777" w:rsidR="00B96890" w:rsidRPr="00B96890" w:rsidRDefault="00B96890" w:rsidP="00B96890">
      <w:r w:rsidRPr="00B96890">
        <w:rPr>
          <w:b/>
          <w:bCs/>
          <w:cs/>
        </w:rPr>
        <w:t>ข้อกฎหมายและดุลพินิจของศาล</w:t>
      </w:r>
      <w:r w:rsidRPr="00B96890">
        <w:br/>
      </w:r>
      <w:r w:rsidRPr="00B96890">
        <w:rPr>
          <w:cs/>
        </w:rPr>
        <w:t>ศาลวินิจฉัยว่าการที่โจทก์ทั้งสี่ฟ้องรวมกันเป็นคดีเดียว ไม่ได้มีผลให้ถือว่าทุนทรัพย์รวมกัน เพราะการขอแบ่งมรดกเป็นสิทธิของแต่ละบุคคลโดยเฉพาะ ต้องถือว่ามีทุนทรัพย์แยกกันตามสิทธิของโจทก์แต่ละคน</w:t>
      </w:r>
      <w:r w:rsidRPr="00B96890">
        <w:br/>
      </w:r>
      <w:r w:rsidRPr="00B96890">
        <w:rPr>
          <w:cs/>
        </w:rPr>
        <w:t xml:space="preserve">เมื่อมูลค่าทุนทรัพย์ของโจทก์แต่ละคนไม่เกิน </w:t>
      </w:r>
      <w:r w:rsidRPr="00B96890">
        <w:t xml:space="preserve">200,000 </w:t>
      </w:r>
      <w:r w:rsidRPr="00B96890">
        <w:rPr>
          <w:cs/>
        </w:rPr>
        <w:t xml:space="preserve">บาท จึงตกอยู่ภายใต้ข้อจำกัดตาม ป.วิ.พ. มาตรา </w:t>
      </w:r>
      <w:r w:rsidRPr="00B96890">
        <w:t xml:space="preserve">248 </w:t>
      </w:r>
      <w:r w:rsidRPr="00B96890">
        <w:rPr>
          <w:cs/>
        </w:rPr>
        <w:t>วรรคหนึ่ง ซึ่งบัญญัติว่า “ห้ามมิให้ฎีกาในข้อเท็จจริงเมื่อทุนทรัพย์ไม่ถึงจำนวนที่กฎหมายกำหนด”</w:t>
      </w:r>
      <w:r w:rsidRPr="00B96890">
        <w:br/>
      </w:r>
      <w:r w:rsidRPr="00B96890">
        <w:rPr>
          <w:cs/>
        </w:rPr>
        <w:t>การที่จำเลยฎีกาว่าพยานหลักฐานของโจทก์ฟังไม่ได้ว่าที่ดินเป็นมรดก เป็นการฎีกาในข้อเท็จจริง จึงเป็นฎีกาที่ต้องห้ามตามกฎหมาย</w:t>
      </w:r>
    </w:p>
    <w:p w14:paraId="3C4D9F5D" w14:textId="77777777" w:rsidR="00B96890" w:rsidRPr="00B96890" w:rsidRDefault="00B96890" w:rsidP="00B96890">
      <w:r w:rsidRPr="00B96890">
        <w:rPr>
          <w:cs/>
        </w:rPr>
        <w:t>สรุปคำพิพากษา</w:t>
      </w:r>
      <w:r w:rsidRPr="00B96890">
        <w:br/>
      </w:r>
      <w:r w:rsidRPr="00B96890">
        <w:rPr>
          <w:cs/>
        </w:rPr>
        <w:t>เมื่อโจทก์แต่ละคนใช้สิทธิทายาทของตนแยกกัน แม้จะฟ้องรวมกันแต่ทุนทรัพย์ต้องถือแยกตามสิทธิส่วนตัวของแต่ละโจทก์ เมื่อมูลค่าทุนทรัพย์ไม่ถึงเกณฑ์ตามที่กฎหมายกำหนด จึงต้องห้ามฎีกาในข้อเท็จจริง การฎีกาของจำเลยจึงไม่รับวินิจฉัย</w:t>
      </w:r>
    </w:p>
    <w:p w14:paraId="3CC4A51B" w14:textId="6B33EC18" w:rsidR="002B6232" w:rsidRDefault="00B96890">
      <w:r w:rsidRPr="00B96890">
        <w:rPr>
          <w:cs/>
        </w:rPr>
        <w:t xml:space="preserve">มีปัญหาปรึกษา ทนายภูวงษ์ </w:t>
      </w:r>
      <w:r w:rsidRPr="00B96890">
        <w:t xml:space="preserve">081-803-4097 </w:t>
      </w:r>
      <w:r w:rsidRPr="00B96890">
        <w:rPr>
          <w:cs/>
        </w:rPr>
        <w:t xml:space="preserve">หรือ ไลน์ ไอดี </w:t>
      </w:r>
      <w:r w:rsidRPr="00B96890">
        <w:t xml:space="preserve">@lawyerpoovong </w:t>
      </w:r>
      <w:r w:rsidRPr="00B96890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B96890">
        <w:rPr>
          <w:cs/>
        </w:rPr>
        <w:t>เวป</w:t>
      </w:r>
      <w:proofErr w:type="spellEnd"/>
      <w:r w:rsidRPr="00B96890">
        <w:rPr>
          <w:cs/>
        </w:rPr>
        <w:t>ไซ</w:t>
      </w:r>
      <w:proofErr w:type="spellStart"/>
      <w:r w:rsidRPr="00B96890">
        <w:rPr>
          <w:cs/>
        </w:rPr>
        <w:t>ต์</w:t>
      </w:r>
      <w:proofErr w:type="spellEnd"/>
      <w:r w:rsidRPr="00B96890">
        <w:t xml:space="preserve"> </w:t>
      </w:r>
      <w:hyperlink r:id="rId4" w:history="1">
        <w:r w:rsidRPr="00B96890">
          <w:rPr>
            <w:rStyle w:val="Hyperlink"/>
          </w:rPr>
          <w:t>www.</w:t>
        </w:r>
        <w:r w:rsidRPr="00B96890">
          <w:rPr>
            <w:rStyle w:val="Hyperlink"/>
            <w:cs/>
          </w:rPr>
          <w:t>สู้คดี.</w:t>
        </w:r>
        <w:r w:rsidRPr="00B96890">
          <w:rPr>
            <w:rStyle w:val="Hyperlink"/>
          </w:rPr>
          <w:t>com</w:t>
        </w:r>
      </w:hyperlink>
      <w:r w:rsidRPr="00B96890">
        <w:t xml:space="preserve"> </w:t>
      </w:r>
      <w:r w:rsidRPr="00B96890">
        <w:rPr>
          <w:cs/>
        </w:rPr>
        <w:t>และ</w:t>
      </w:r>
      <w:r w:rsidRPr="00B96890">
        <w:t xml:space="preserve"> </w:t>
      </w:r>
      <w:hyperlink r:id="rId5" w:history="1">
        <w:r w:rsidRPr="00B96890">
          <w:rPr>
            <w:rStyle w:val="Hyperlink"/>
          </w:rPr>
          <w:t>www.</w:t>
        </w:r>
        <w:r w:rsidRPr="00B96890">
          <w:rPr>
            <w:rStyle w:val="Hyperlink"/>
            <w:cs/>
          </w:rPr>
          <w:t>ทนายภูวงษ์.</w:t>
        </w:r>
        <w:r w:rsidRPr="00B96890">
          <w:rPr>
            <w:rStyle w:val="Hyperlink"/>
          </w:rPr>
          <w:t>com</w:t>
        </w:r>
      </w:hyperlink>
      <w:r w:rsidRPr="00B96890">
        <w:t xml:space="preserve"> </w:t>
      </w:r>
      <w:r w:rsidRPr="00B96890">
        <w:rPr>
          <w:cs/>
        </w:rPr>
        <w:t>หรือลิงค์นี้</w:t>
      </w:r>
      <w:r w:rsidRPr="00B96890">
        <w:t xml:space="preserve"> </w:t>
      </w:r>
      <w:hyperlink r:id="rId6" w:history="1">
        <w:r w:rsidRPr="00B96890">
          <w:rPr>
            <w:rStyle w:val="Hyperlink"/>
          </w:rPr>
          <w:t>www.</w:t>
        </w:r>
        <w:r w:rsidRPr="00B96890">
          <w:rPr>
            <w:rStyle w:val="Hyperlink"/>
            <w:cs/>
          </w:rPr>
          <w:t>สู้คดี.</w:t>
        </w:r>
        <w:r w:rsidRPr="00B96890">
          <w:rPr>
            <w:rStyle w:val="Hyperlink"/>
          </w:rPr>
          <w:t>com/</w:t>
        </w:r>
        <w:r w:rsidRPr="00B9689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890"/>
    <w:rsid w:val="000554F2"/>
    <w:rsid w:val="001C2C6A"/>
    <w:rsid w:val="002B6232"/>
    <w:rsid w:val="009F49EA"/>
    <w:rsid w:val="00A43436"/>
    <w:rsid w:val="00AF4A52"/>
    <w:rsid w:val="00B9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53A0B"/>
  <w15:chartTrackingRefBased/>
  <w15:docId w15:val="{4627D504-DB3D-4306-934C-C7BFA9C9C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689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689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689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689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689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689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689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689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689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689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689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689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689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689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689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689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689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689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689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9689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689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9689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9689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689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689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968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6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689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68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68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8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2025-08-05T15:19:00Z</dcterms:created>
  <dcterms:modified xsi:type="dcterms:W3CDTF">2025-08-05T15:19:00Z</dcterms:modified>
</cp:coreProperties>
</file>