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76181" w14:textId="77777777" w:rsidR="00C63654" w:rsidRPr="00C63654" w:rsidRDefault="00C63654" w:rsidP="00C63654">
      <w:r w:rsidRPr="00C63654">
        <w:rPr>
          <w:cs/>
        </w:rPr>
        <w:t xml:space="preserve">ลำดับที่ </w:t>
      </w:r>
      <w:r w:rsidRPr="00C63654">
        <w:t>000699</w:t>
      </w:r>
      <w:r w:rsidRPr="00C63654">
        <w:br/>
      </w:r>
      <w:r w:rsidRPr="00C63654">
        <w:rPr>
          <w:cs/>
        </w:rPr>
        <w:t>หัวข้อเรื่อง การได้มาซึ่งภารจำยอมโดยนิติกรรมและความไม่มีผลผูกพันบุคคลภายนอก</w:t>
      </w:r>
    </w:p>
    <w:p w14:paraId="74847075" w14:textId="77777777" w:rsidR="00C63654" w:rsidRPr="00C63654" w:rsidRDefault="00C63654" w:rsidP="00C63654">
      <w:r w:rsidRPr="00C63654">
        <w:rPr>
          <w:cs/>
        </w:rPr>
        <w:t xml:space="preserve">วิเคราะห์ฎีกาที่ </w:t>
      </w:r>
      <w:r w:rsidRPr="00C63654">
        <w:t>2229/2542</w:t>
      </w:r>
      <w:r w:rsidRPr="00C63654">
        <w:br/>
      </w:r>
      <w:r w:rsidRPr="00C6365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63654">
        <w:t>0818034097</w:t>
      </w:r>
    </w:p>
    <w:p w14:paraId="17DB31DA" w14:textId="77777777" w:rsidR="00C63654" w:rsidRPr="00C63654" w:rsidRDefault="00C63654" w:rsidP="00C63654">
      <w:r w:rsidRPr="00C63654">
        <w:rPr>
          <w:cs/>
        </w:rPr>
        <w:t>กฎหมายเกี่ยวกับอะไร</w:t>
      </w:r>
      <w:r w:rsidRPr="00C63654">
        <w:br/>
      </w:r>
      <w:r w:rsidRPr="00C63654">
        <w:rPr>
          <w:cs/>
        </w:rPr>
        <w:t>เกี่ยวกับ</w:t>
      </w:r>
      <w:r w:rsidRPr="00C63654">
        <w:t xml:space="preserve"> </w:t>
      </w:r>
      <w:r w:rsidRPr="00C63654">
        <w:rPr>
          <w:b/>
          <w:bCs/>
          <w:cs/>
        </w:rPr>
        <w:t>สิทธิในที่ดิน ภารจำยอม การจดทะเบียนสิทธิในอสังหาริมทรัพย์ และทางสาธารณะ</w:t>
      </w:r>
      <w:r w:rsidRPr="00C63654">
        <w:t xml:space="preserve"> </w:t>
      </w:r>
      <w:r w:rsidRPr="00C63654">
        <w:rPr>
          <w:cs/>
        </w:rPr>
        <w:t xml:space="preserve">ตามประมวลกฎหมายแพ่งและพาณิชย์ มาตรา </w:t>
      </w:r>
      <w:r w:rsidRPr="00C63654">
        <w:t xml:space="preserve">1299, 1349 </w:t>
      </w:r>
      <w:r w:rsidRPr="00C63654">
        <w:rPr>
          <w:cs/>
        </w:rPr>
        <w:t xml:space="preserve">และ </w:t>
      </w:r>
      <w:r w:rsidRPr="00C63654">
        <w:t>1350</w:t>
      </w:r>
    </w:p>
    <w:p w14:paraId="4F14454C" w14:textId="77777777" w:rsidR="00C63654" w:rsidRPr="00C63654" w:rsidRDefault="00C63654" w:rsidP="00C63654">
      <w:r w:rsidRPr="00C63654">
        <w:rPr>
          <w:cs/>
        </w:rPr>
        <w:t>วิเคราะห์คำพิพากษาฎีกา</w:t>
      </w:r>
      <w:r w:rsidRPr="00C63654">
        <w:br/>
      </w:r>
      <w:r w:rsidRPr="00C63654">
        <w:rPr>
          <w:b/>
          <w:bCs/>
          <w:cs/>
        </w:rPr>
        <w:t>ข้อเท็จจริง</w:t>
      </w:r>
    </w:p>
    <w:p w14:paraId="57B34AED" w14:textId="77777777" w:rsidR="00C63654" w:rsidRPr="00C63654" w:rsidRDefault="00C63654" w:rsidP="00C63654">
      <w:pPr>
        <w:numPr>
          <w:ilvl w:val="0"/>
          <w:numId w:val="1"/>
        </w:numPr>
      </w:pPr>
      <w:r w:rsidRPr="00C63654">
        <w:rPr>
          <w:cs/>
        </w:rPr>
        <w:t>โจทก์อ้างว่าได้ภารจำยอมผ่านทางพิพาทจาก ท. เจ้าของที่ดินเดิม ซึ่งยินยอมโดยนิติกรรม</w:t>
      </w:r>
    </w:p>
    <w:p w14:paraId="144E4988" w14:textId="77777777" w:rsidR="00C63654" w:rsidRPr="00C63654" w:rsidRDefault="00C63654" w:rsidP="00C63654">
      <w:pPr>
        <w:numPr>
          <w:ilvl w:val="0"/>
          <w:numId w:val="1"/>
        </w:numPr>
      </w:pPr>
      <w:r w:rsidRPr="00C63654">
        <w:rPr>
          <w:cs/>
        </w:rPr>
        <w:t>แต่ยังมิได้มีการจดทะเบียนภารจำยอมต่อพนักงานเจ้าหน้าที่</w:t>
      </w:r>
    </w:p>
    <w:p w14:paraId="1A679B4F" w14:textId="77777777" w:rsidR="00C63654" w:rsidRPr="00C63654" w:rsidRDefault="00C63654" w:rsidP="00C63654">
      <w:pPr>
        <w:numPr>
          <w:ilvl w:val="0"/>
          <w:numId w:val="1"/>
        </w:numPr>
      </w:pPr>
      <w:r w:rsidRPr="00C63654">
        <w:rPr>
          <w:cs/>
        </w:rPr>
        <w:t>ต่อมา ท. โอนกรรมสิทธิ์ที่ดินให้แก่จำเลย</w:t>
      </w:r>
    </w:p>
    <w:p w14:paraId="13BDE252" w14:textId="77777777" w:rsidR="00C63654" w:rsidRPr="00C63654" w:rsidRDefault="00C63654" w:rsidP="00C63654">
      <w:pPr>
        <w:numPr>
          <w:ilvl w:val="0"/>
          <w:numId w:val="1"/>
        </w:numPr>
      </w:pPr>
      <w:r w:rsidRPr="00C63654">
        <w:rPr>
          <w:cs/>
        </w:rPr>
        <w:t>โจทก์ประสงค์จะใช้ทางพิพาทเป็นทางจำเป็น และอ้างความยินยอมของเจ้าของที่ดินเดิม</w:t>
      </w:r>
    </w:p>
    <w:p w14:paraId="76A0153D" w14:textId="77777777" w:rsidR="00C63654" w:rsidRPr="00C63654" w:rsidRDefault="00C63654" w:rsidP="00C63654">
      <w:pPr>
        <w:numPr>
          <w:ilvl w:val="0"/>
          <w:numId w:val="1"/>
        </w:numPr>
      </w:pPr>
      <w:r w:rsidRPr="00C63654">
        <w:rPr>
          <w:cs/>
        </w:rPr>
        <w:t>คดีมีข้อเท็จจริงเกี่ยวพันกับคลองสาธารณะและสะพานที่ราษฎรใช้ข้ามคลอง</w:t>
      </w:r>
    </w:p>
    <w:p w14:paraId="765BC0DD" w14:textId="77777777" w:rsidR="00C63654" w:rsidRPr="00C63654" w:rsidRDefault="00C63654" w:rsidP="00C63654">
      <w:r w:rsidRPr="00C63654">
        <w:rPr>
          <w:b/>
          <w:bCs/>
          <w:cs/>
        </w:rPr>
        <w:t>ข้อกฎหมาย</w:t>
      </w:r>
    </w:p>
    <w:p w14:paraId="3902DA4B" w14:textId="77777777" w:rsidR="00C63654" w:rsidRPr="00C63654" w:rsidRDefault="00C63654" w:rsidP="00C63654">
      <w:pPr>
        <w:numPr>
          <w:ilvl w:val="0"/>
          <w:numId w:val="2"/>
        </w:numPr>
      </w:pPr>
      <w:r w:rsidRPr="00C63654">
        <w:rPr>
          <w:b/>
          <w:bCs/>
          <w:cs/>
        </w:rPr>
        <w:t xml:space="preserve">มาตรา </w:t>
      </w:r>
      <w:r w:rsidRPr="00C63654">
        <w:rPr>
          <w:b/>
          <w:bCs/>
        </w:rPr>
        <w:t xml:space="preserve">1299 </w:t>
      </w:r>
      <w:r w:rsidRPr="00C63654">
        <w:rPr>
          <w:b/>
          <w:bCs/>
          <w:cs/>
        </w:rPr>
        <w:t>วรรคหนึ่ง</w:t>
      </w:r>
      <w:r w:rsidRPr="00C63654">
        <w:t xml:space="preserve"> </w:t>
      </w:r>
      <w:r w:rsidRPr="00C63654">
        <w:rPr>
          <w:cs/>
        </w:rPr>
        <w:t>กำหนดให้การได้มาซึ่งภารจำยอมโดยนิติกรรมต้องจดทะเบียนต่อพนักงานเจ้าหน้าที่ จึงจะมีผลผูกพันบุคคลภายนอก</w:t>
      </w:r>
    </w:p>
    <w:p w14:paraId="3D7D3A66" w14:textId="77777777" w:rsidR="00C63654" w:rsidRPr="00C63654" w:rsidRDefault="00C63654" w:rsidP="00C63654">
      <w:pPr>
        <w:numPr>
          <w:ilvl w:val="0"/>
          <w:numId w:val="2"/>
        </w:numPr>
      </w:pPr>
      <w:r w:rsidRPr="00C63654">
        <w:rPr>
          <w:cs/>
        </w:rPr>
        <w:t>หากไม่มีการจดทะเบียน สิทธิภารจำยอมย่อมมีผลใช้บังคับเฉพาะคู่สัญญาเท่านั้น ไม่ผูกพันบุคคลภายนอก เช่น จำเลยที่รับโอนที่ดินต่อ</w:t>
      </w:r>
    </w:p>
    <w:p w14:paraId="08363C04" w14:textId="77777777" w:rsidR="00C63654" w:rsidRPr="00C63654" w:rsidRDefault="00C63654" w:rsidP="00C63654">
      <w:pPr>
        <w:numPr>
          <w:ilvl w:val="0"/>
          <w:numId w:val="2"/>
        </w:numPr>
      </w:pPr>
      <w:r w:rsidRPr="00C63654">
        <w:rPr>
          <w:b/>
          <w:bCs/>
          <w:cs/>
        </w:rPr>
        <w:t xml:space="preserve">มาตรา </w:t>
      </w:r>
      <w:r w:rsidRPr="00C63654">
        <w:rPr>
          <w:b/>
          <w:bCs/>
        </w:rPr>
        <w:t xml:space="preserve">1349 </w:t>
      </w:r>
      <w:r w:rsidRPr="00C63654">
        <w:rPr>
          <w:b/>
          <w:bCs/>
          <w:cs/>
        </w:rPr>
        <w:t xml:space="preserve">และ </w:t>
      </w:r>
      <w:r w:rsidRPr="00C63654">
        <w:rPr>
          <w:b/>
          <w:bCs/>
        </w:rPr>
        <w:t>1350</w:t>
      </w:r>
      <w:r w:rsidRPr="00C63654">
        <w:t xml:space="preserve"> </w:t>
      </w:r>
      <w:r w:rsidRPr="00C63654">
        <w:rPr>
          <w:cs/>
        </w:rPr>
        <w:t>ว่าด้วยการใช้ทางสาธารณะ โดยเฉพาะคลองซึ่งแม้ราษฎรจะใช้ทางบกแทน แต่หากยังใช้สัญจรทางน้ำได้อยู่ ก็ไม่สิ้นสภาพความเป็นสาธารณะ</w:t>
      </w:r>
    </w:p>
    <w:p w14:paraId="23A91A94" w14:textId="77777777" w:rsidR="00C63654" w:rsidRPr="00C63654" w:rsidRDefault="00C63654" w:rsidP="00C63654">
      <w:r w:rsidRPr="00C63654">
        <w:rPr>
          <w:b/>
          <w:bCs/>
          <w:cs/>
        </w:rPr>
        <w:t>ดุลพินิจของศาลและเหตุผลในการวินิจฉัย</w:t>
      </w:r>
    </w:p>
    <w:p w14:paraId="296D714A" w14:textId="77777777" w:rsidR="00C63654" w:rsidRPr="00C63654" w:rsidRDefault="00C63654" w:rsidP="00C63654">
      <w:pPr>
        <w:numPr>
          <w:ilvl w:val="0"/>
          <w:numId w:val="3"/>
        </w:numPr>
      </w:pPr>
      <w:r w:rsidRPr="00C63654">
        <w:rPr>
          <w:cs/>
        </w:rPr>
        <w:t>แม้ ท. เจ้าของที่ดินเดิมจะยินยอมให้โจทก์ใช้ทางพิพาทเป็นภารจำยอม แต่เมื่อมิได้จดทะเบียนภารจำยอมไว้ การได้มาย่อมไม่บริบูรณ์ตามกฎหมาย</w:t>
      </w:r>
    </w:p>
    <w:p w14:paraId="669FEF55" w14:textId="77777777" w:rsidR="00C63654" w:rsidRPr="00C63654" w:rsidRDefault="00C63654" w:rsidP="00C63654">
      <w:pPr>
        <w:numPr>
          <w:ilvl w:val="0"/>
          <w:numId w:val="3"/>
        </w:numPr>
      </w:pPr>
      <w:r w:rsidRPr="00C63654">
        <w:rPr>
          <w:cs/>
        </w:rPr>
        <w:lastRenderedPageBreak/>
        <w:t>ความยินยอมของ ท. จึงไม่มีผลผูกพันจำเลย ซึ่งถือเป็นบุคคลภายนอก</w:t>
      </w:r>
    </w:p>
    <w:p w14:paraId="20AD8CB6" w14:textId="77777777" w:rsidR="00C63654" w:rsidRPr="00C63654" w:rsidRDefault="00C63654" w:rsidP="00C63654">
      <w:pPr>
        <w:numPr>
          <w:ilvl w:val="0"/>
          <w:numId w:val="3"/>
        </w:numPr>
      </w:pPr>
      <w:r w:rsidRPr="00C63654">
        <w:rPr>
          <w:cs/>
        </w:rPr>
        <w:t>ที่ดินของโจทก์มีทางออกติดคลองสาธารณะอยู่แล้ว ไม่ใช่ที่ดินตาบอด โจทก์จึงไม่มีสิทธิเรียกให้เปิดทางพิพาทเป็นทางจำเป็นได้อีก</w:t>
      </w:r>
    </w:p>
    <w:p w14:paraId="3CFBED1F" w14:textId="77777777" w:rsidR="00C63654" w:rsidRPr="00C63654" w:rsidRDefault="00C63654" w:rsidP="00C63654">
      <w:r w:rsidRPr="00C63654">
        <w:rPr>
          <w:cs/>
        </w:rPr>
        <w:t>สรุปคำพิพากษา</w:t>
      </w:r>
      <w:r w:rsidRPr="00C63654">
        <w:br/>
      </w:r>
      <w:r w:rsidRPr="00C63654">
        <w:rPr>
          <w:cs/>
        </w:rPr>
        <w:t>การได้ภารจำยอมโดยนิติกรรมต้องจดทะเบียนจึงมีผลผูกพันบุคคลภายนอก หากไม่จดทะเบียน ย่อมไม่มีผลผูกพันผู้รับโอนที่ดินภายหลัง ที่ดินของโจทก์ติดคลองซึ่งยังมีสภาพเป็นทางสาธารณะ จึงไม่มีสิทธิอ้างให้จำเลยเปิดทางจำเป็นให้ใช้ทางพิพาทได้</w:t>
      </w:r>
    </w:p>
    <w:p w14:paraId="0DE8C6C3" w14:textId="0A5A1B9E" w:rsidR="002B6232" w:rsidRPr="00C63654" w:rsidRDefault="00C63654">
      <w:pPr>
        <w:rPr>
          <w:rFonts w:hint="cs"/>
        </w:rPr>
      </w:pPr>
      <w:r w:rsidRPr="00C63654">
        <w:rPr>
          <w:cs/>
        </w:rPr>
        <w:t xml:space="preserve">มีปัญหาปรึกษา ทนายภูวงษ์ </w:t>
      </w:r>
      <w:r w:rsidRPr="00C63654">
        <w:t xml:space="preserve">081-803-4097 </w:t>
      </w:r>
      <w:r w:rsidRPr="00C63654">
        <w:rPr>
          <w:cs/>
        </w:rPr>
        <w:t xml:space="preserve">หรือ ไลน์ ไอดี </w:t>
      </w:r>
      <w:r w:rsidRPr="00C63654">
        <w:t xml:space="preserve">@lawyerpoovong </w:t>
      </w:r>
      <w:r w:rsidRPr="00C63654">
        <w:rPr>
          <w:cs/>
        </w:rPr>
        <w:t>ทุกปัญหามีทางออก</w:t>
      </w:r>
      <w:r w:rsidRPr="00C63654">
        <w:br/>
      </w:r>
      <w:r w:rsidRPr="00C63654">
        <w:rPr>
          <w:cs/>
        </w:rPr>
        <w:t>ค้นหาคำพิพากษาฎีกาทั้งหมดได้ที่ “ฎีกาสำคัญ“ ในเว็บไซต์</w:t>
      </w:r>
      <w:r w:rsidRPr="00C63654">
        <w:t xml:space="preserve"> </w:t>
      </w:r>
      <w:hyperlink r:id="rId5" w:history="1">
        <w:r w:rsidRPr="00C63654">
          <w:rPr>
            <w:rStyle w:val="Hyperlink"/>
          </w:rPr>
          <w:t>www.</w:t>
        </w:r>
        <w:r w:rsidRPr="00C63654">
          <w:rPr>
            <w:rStyle w:val="Hyperlink"/>
            <w:cs/>
          </w:rPr>
          <w:t>สู้คดี.</w:t>
        </w:r>
        <w:r w:rsidRPr="00C63654">
          <w:rPr>
            <w:rStyle w:val="Hyperlink"/>
          </w:rPr>
          <w:t>com</w:t>
        </w:r>
      </w:hyperlink>
      <w:r w:rsidRPr="00C63654">
        <w:t xml:space="preserve"> </w:t>
      </w:r>
      <w:r w:rsidRPr="00C63654">
        <w:rPr>
          <w:cs/>
        </w:rPr>
        <w:t>และ</w:t>
      </w:r>
      <w:r w:rsidRPr="00C63654">
        <w:t xml:space="preserve"> </w:t>
      </w:r>
      <w:hyperlink r:id="rId6" w:history="1">
        <w:r w:rsidRPr="00C63654">
          <w:rPr>
            <w:rStyle w:val="Hyperlink"/>
          </w:rPr>
          <w:t>www.</w:t>
        </w:r>
        <w:r w:rsidRPr="00C63654">
          <w:rPr>
            <w:rStyle w:val="Hyperlink"/>
            <w:cs/>
          </w:rPr>
          <w:t>ทนายภูวงษ์.</w:t>
        </w:r>
        <w:r w:rsidRPr="00C63654">
          <w:rPr>
            <w:rStyle w:val="Hyperlink"/>
          </w:rPr>
          <w:t>com</w:t>
        </w:r>
      </w:hyperlink>
      <w:r w:rsidRPr="00C63654">
        <w:t xml:space="preserve"> </w:t>
      </w:r>
      <w:r w:rsidRPr="00C63654">
        <w:rPr>
          <w:cs/>
        </w:rPr>
        <w:t>หรือลิงค์นี้</w:t>
      </w:r>
      <w:r w:rsidRPr="00C63654">
        <w:t xml:space="preserve"> </w:t>
      </w:r>
      <w:hyperlink r:id="rId7" w:history="1">
        <w:r w:rsidRPr="00C63654">
          <w:rPr>
            <w:rStyle w:val="Hyperlink"/>
          </w:rPr>
          <w:t>www.</w:t>
        </w:r>
        <w:r w:rsidRPr="00C63654">
          <w:rPr>
            <w:rStyle w:val="Hyperlink"/>
            <w:cs/>
          </w:rPr>
          <w:t>สู้คดี.</w:t>
        </w:r>
        <w:r w:rsidRPr="00C63654">
          <w:rPr>
            <w:rStyle w:val="Hyperlink"/>
          </w:rPr>
          <w:t>com/</w:t>
        </w:r>
        <w:r w:rsidRPr="00C63654">
          <w:rPr>
            <w:rStyle w:val="Hyperlink"/>
            <w:cs/>
          </w:rPr>
          <w:t>ฎีกาสำคัญ</w:t>
        </w:r>
      </w:hyperlink>
    </w:p>
    <w:sectPr w:rsidR="002B6232" w:rsidRPr="00C636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3459A4"/>
    <w:multiLevelType w:val="multilevel"/>
    <w:tmpl w:val="6E507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8303DD"/>
    <w:multiLevelType w:val="multilevel"/>
    <w:tmpl w:val="BF468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573BBB"/>
    <w:multiLevelType w:val="multilevel"/>
    <w:tmpl w:val="68447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06583448">
    <w:abstractNumId w:val="0"/>
  </w:num>
  <w:num w:numId="2" w16cid:durableId="1616398900">
    <w:abstractNumId w:val="2"/>
  </w:num>
  <w:num w:numId="3" w16cid:durableId="12033255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654"/>
    <w:rsid w:val="000554F2"/>
    <w:rsid w:val="001C2C6A"/>
    <w:rsid w:val="002B6232"/>
    <w:rsid w:val="00397D0B"/>
    <w:rsid w:val="00A43436"/>
    <w:rsid w:val="00AF4A52"/>
    <w:rsid w:val="00C6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0B634"/>
  <w15:chartTrackingRefBased/>
  <w15:docId w15:val="{1CE773C4-E662-40D2-9B10-4A6B88D41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365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365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365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365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365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365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365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365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365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365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365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365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365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365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365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365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365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365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365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6365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365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6365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6365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365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365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636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36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365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365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6365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36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1826</Characters>
  <Application>Microsoft Office Word</Application>
  <DocSecurity>0</DocSecurity>
  <Lines>15</Lines>
  <Paragraphs>4</Paragraphs>
  <ScaleCrop>false</ScaleCrop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2025-08-05T15:06:00Z</dcterms:created>
  <dcterms:modified xsi:type="dcterms:W3CDTF">2025-08-05T15:06:00Z</dcterms:modified>
</cp:coreProperties>
</file>