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272B6" w14:textId="77777777" w:rsidR="00462ADB" w:rsidRPr="00462ADB" w:rsidRDefault="00462ADB" w:rsidP="00462ADB">
      <w:r w:rsidRPr="00462ADB">
        <w:rPr>
          <w:cs/>
        </w:rPr>
        <w:t xml:space="preserve">ลำดับที่ </w:t>
      </w:r>
      <w:r w:rsidRPr="00462ADB">
        <w:t>000714</w:t>
      </w:r>
      <w:r w:rsidRPr="00462ADB">
        <w:br/>
      </w:r>
      <w:r w:rsidRPr="00462ADB">
        <w:rPr>
          <w:cs/>
        </w:rPr>
        <w:t>หัวข้อเรื่อง ทรัพย์สินที่ถูกริบตกเป็นของแผ่นดินกับสิทธิเรียกร้องคืนของเจ้าของ</w:t>
      </w:r>
      <w:r w:rsidRPr="00462ADB">
        <w:br/>
      </w:r>
      <w:r w:rsidRPr="00462ADB">
        <w:rPr>
          <w:cs/>
        </w:rPr>
        <w:t xml:space="preserve">วิเคราะห์ฎีกาที่ </w:t>
      </w:r>
      <w:r w:rsidRPr="00462ADB">
        <w:t>2568/2545</w:t>
      </w:r>
      <w:r w:rsidRPr="00462ADB">
        <w:br/>
      </w:r>
      <w:r w:rsidRPr="00462AD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62ADB">
        <w:t>0818034097</w:t>
      </w:r>
      <w:r w:rsidRPr="00462ADB">
        <w:br/>
      </w:r>
      <w:r w:rsidRPr="00462ADB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462ADB">
        <w:t xml:space="preserve">1327 </w:t>
      </w:r>
      <w:r w:rsidRPr="00462ADB">
        <w:rPr>
          <w:cs/>
        </w:rPr>
        <w:t xml:space="preserve">และประมวลกฎหมายอาญา มาตรา </w:t>
      </w:r>
      <w:r w:rsidRPr="00462ADB">
        <w:t xml:space="preserve">35 </w:t>
      </w:r>
      <w:r w:rsidRPr="00462ADB">
        <w:rPr>
          <w:cs/>
        </w:rPr>
        <w:t xml:space="preserve">และ </w:t>
      </w:r>
      <w:r w:rsidRPr="00462ADB">
        <w:t>36</w:t>
      </w:r>
      <w:r w:rsidRPr="00462ADB">
        <w:br/>
      </w:r>
      <w:r w:rsidRPr="00462ADB">
        <w:rPr>
          <w:cs/>
        </w:rPr>
        <w:t>วิเคราะห์คำพิพากษาฎีกา</w:t>
      </w:r>
    </w:p>
    <w:p w14:paraId="39F77A99" w14:textId="77777777" w:rsidR="00462ADB" w:rsidRPr="00462ADB" w:rsidRDefault="00462ADB" w:rsidP="00462ADB">
      <w:r w:rsidRPr="00462ADB">
        <w:rPr>
          <w:b/>
          <w:bCs/>
          <w:cs/>
        </w:rPr>
        <w:t>ข้อเท็จจริง</w:t>
      </w:r>
      <w:r w:rsidRPr="00462ADB">
        <w:br/>
      </w:r>
      <w:r w:rsidRPr="00462ADB">
        <w:rPr>
          <w:cs/>
        </w:rPr>
        <w:t>มีกรณีที่ทรัพย์สินของผู้ร้องถูกศาลพิพากษาให้ริบเป็นของแผ่นดิน โดยผู้ร้องไม่รู้มาก่อน และเพิ่งทราบภายหลังจากคดีถึงที่สุดแล้ว จึงยื่นคำร้องขอคืนทรัพย์สินของกลาง</w:t>
      </w:r>
    </w:p>
    <w:p w14:paraId="6627082F" w14:textId="77777777" w:rsidR="00462ADB" w:rsidRPr="00462ADB" w:rsidRDefault="00462ADB" w:rsidP="00462ADB">
      <w:r w:rsidRPr="00462ADB">
        <w:rPr>
          <w:b/>
          <w:bCs/>
          <w:cs/>
        </w:rPr>
        <w:t>ข้อกฎหมาย</w:t>
      </w:r>
      <w:r w:rsidRPr="00462ADB">
        <w:br/>
      </w:r>
      <w:r w:rsidRPr="00462ADB">
        <w:rPr>
          <w:cs/>
        </w:rPr>
        <w:t xml:space="preserve">มาตรา </w:t>
      </w:r>
      <w:r w:rsidRPr="00462ADB">
        <w:t xml:space="preserve">1327 </w:t>
      </w:r>
      <w:r w:rsidRPr="00462ADB">
        <w:rPr>
          <w:cs/>
        </w:rPr>
        <w:t>แห่งประมวลกฎหมายแพ่งและพาณิชย์ วรรคหนึ่ง บัญญัติเรื่องการตกเป็นของแผ่นดินของทรัพย์สินที่ได้จากการกระทำความผิดหรือที่ใช้ในการกระทำความผิดในกรณีที่ไม่มีการฟ้องร้องต่อศาล หรือศาลมิได้พิพากษาให้ริบหรือคืนแก่เจ้าของ</w:t>
      </w:r>
      <w:r w:rsidRPr="00462ADB">
        <w:br/>
      </w:r>
      <w:r w:rsidRPr="00462ADB">
        <w:rPr>
          <w:cs/>
        </w:rPr>
        <w:t xml:space="preserve">ในขณะที่ มาตรา </w:t>
      </w:r>
      <w:r w:rsidRPr="00462ADB">
        <w:t xml:space="preserve">35 </w:t>
      </w:r>
      <w:r w:rsidRPr="00462ADB">
        <w:rPr>
          <w:cs/>
        </w:rPr>
        <w:t xml:space="preserve">และ </w:t>
      </w:r>
      <w:r w:rsidRPr="00462ADB">
        <w:t xml:space="preserve">36 </w:t>
      </w:r>
      <w:r w:rsidRPr="00462ADB">
        <w:rPr>
          <w:cs/>
        </w:rPr>
        <w:t xml:space="preserve">แห่งประมวลกฎหมายอาญา บัญญัติถึงกรณีศาลมีคำพิพากษาให้ริบทรัพย์สินเป็นของแผ่นดิน ซึ่งเจ้าของที่แท้จริงที่มิได้รู้เห็นเป็นใจ สามารถยื่นคำร้องขอคืนได้ภายใน </w:t>
      </w:r>
      <w:r w:rsidRPr="00462ADB">
        <w:t xml:space="preserve">1 </w:t>
      </w:r>
      <w:r w:rsidRPr="00462ADB">
        <w:rPr>
          <w:cs/>
        </w:rPr>
        <w:t>ปี นับแต่วันคำพิพากษาถึงที่สุด</w:t>
      </w:r>
    </w:p>
    <w:p w14:paraId="0271F3A8" w14:textId="77777777" w:rsidR="00462ADB" w:rsidRPr="00462ADB" w:rsidRDefault="00462ADB" w:rsidP="00462ADB">
      <w:r w:rsidRPr="00462ADB">
        <w:rPr>
          <w:b/>
          <w:bCs/>
          <w:cs/>
        </w:rPr>
        <w:t>ดุลพินิจของศาล</w:t>
      </w:r>
      <w:r w:rsidRPr="00462ADB">
        <w:br/>
      </w:r>
      <w:r w:rsidRPr="00462ADB">
        <w:rPr>
          <w:cs/>
        </w:rPr>
        <w:t xml:space="preserve">ศาลเห็นว่า มาตรา </w:t>
      </w:r>
      <w:r w:rsidRPr="00462ADB">
        <w:t xml:space="preserve">1327 </w:t>
      </w:r>
      <w:r w:rsidRPr="00462ADB">
        <w:rPr>
          <w:cs/>
        </w:rPr>
        <w:t xml:space="preserve">มิใช่บทขยายเวลาให้แก่เจ้าของทรัพย์ในการยื่นคำร้องคืนทรัพย์ที่ศาลมีคำพิพากษาให้ริบตามมาตรา </w:t>
      </w:r>
      <w:r w:rsidRPr="00462ADB">
        <w:t xml:space="preserve">36 </w:t>
      </w:r>
      <w:r w:rsidRPr="00462ADB">
        <w:rPr>
          <w:cs/>
        </w:rPr>
        <w:t>แห่ง ป.อาญา</w:t>
      </w:r>
      <w:r w:rsidRPr="00462ADB">
        <w:br/>
      </w:r>
      <w:r w:rsidRPr="00462ADB">
        <w:rPr>
          <w:cs/>
        </w:rPr>
        <w:t xml:space="preserve">แม้ผู้ร้องจะเพิ่งทราบภายหลังว่าทรัพย์ของตนถูกพิพากษาให้ริบ ก็ไม่เป็นเหตุให้ขยายเวลาการยื่นคำร้องจาก </w:t>
      </w:r>
      <w:r w:rsidRPr="00462ADB">
        <w:t xml:space="preserve">1 </w:t>
      </w:r>
      <w:r w:rsidRPr="00462ADB">
        <w:rPr>
          <w:cs/>
        </w:rPr>
        <w:t xml:space="preserve">ปี เป็น </w:t>
      </w:r>
      <w:r w:rsidRPr="00462ADB">
        <w:t xml:space="preserve">5 </w:t>
      </w:r>
      <w:r w:rsidRPr="00462ADB">
        <w:rPr>
          <w:cs/>
        </w:rPr>
        <w:t>ปี ตามหลักทั่วไปใน ป.</w:t>
      </w:r>
      <w:proofErr w:type="spellStart"/>
      <w:r w:rsidRPr="00462ADB">
        <w:rPr>
          <w:cs/>
        </w:rPr>
        <w:t>พ.พ</w:t>
      </w:r>
      <w:proofErr w:type="spellEnd"/>
      <w:r w:rsidRPr="00462ADB">
        <w:rPr>
          <w:cs/>
        </w:rPr>
        <w:t>.</w:t>
      </w:r>
    </w:p>
    <w:p w14:paraId="689D1BD1" w14:textId="77777777" w:rsidR="00462ADB" w:rsidRPr="00462ADB" w:rsidRDefault="00462ADB" w:rsidP="00462ADB">
      <w:r w:rsidRPr="00462ADB">
        <w:rPr>
          <w:cs/>
        </w:rPr>
        <w:t>สรุปคำพิพากษา</w:t>
      </w:r>
      <w:r w:rsidRPr="00462ADB">
        <w:br/>
      </w:r>
      <w:r w:rsidRPr="00462ADB">
        <w:rPr>
          <w:cs/>
        </w:rPr>
        <w:t xml:space="preserve">เจ้าของทรัพย์ที่ถูกศาลพิพากษาให้ริบ ต้องยื่นคำร้องขอคืนภายใน </w:t>
      </w:r>
      <w:r w:rsidRPr="00462ADB">
        <w:t xml:space="preserve">1 </w:t>
      </w:r>
      <w:r w:rsidRPr="00462ADB">
        <w:rPr>
          <w:cs/>
        </w:rPr>
        <w:t>ปี นับแต่คำพิพากษาถึงที่สุด ตาม</w:t>
      </w:r>
      <w:r w:rsidRPr="00462ADB">
        <w:rPr>
          <w:cs/>
        </w:rPr>
        <w:lastRenderedPageBreak/>
        <w:t xml:space="preserve">ประมวลกฎหมายอาญา มาตรา </w:t>
      </w:r>
      <w:r w:rsidRPr="00462ADB">
        <w:t xml:space="preserve">36 </w:t>
      </w:r>
      <w:r w:rsidRPr="00462ADB">
        <w:rPr>
          <w:cs/>
        </w:rPr>
        <w:t>เท่านั้น</w:t>
      </w:r>
      <w:r w:rsidRPr="00462ADB">
        <w:br/>
      </w:r>
      <w:r w:rsidRPr="00462ADB">
        <w:rPr>
          <w:cs/>
        </w:rPr>
        <w:t xml:space="preserve">ไม่สามารถอาศัยบทบัญญัติมาตรา </w:t>
      </w:r>
      <w:r w:rsidRPr="00462ADB">
        <w:t xml:space="preserve">1327 </w:t>
      </w:r>
      <w:r w:rsidRPr="00462ADB">
        <w:rPr>
          <w:cs/>
        </w:rPr>
        <w:t>แห่ง ป.</w:t>
      </w:r>
      <w:proofErr w:type="spellStart"/>
      <w:r w:rsidRPr="00462ADB">
        <w:rPr>
          <w:cs/>
        </w:rPr>
        <w:t>พ.พ</w:t>
      </w:r>
      <w:proofErr w:type="spellEnd"/>
      <w:r w:rsidRPr="00462ADB">
        <w:rPr>
          <w:cs/>
        </w:rPr>
        <w:t>. มาใช้ขยายเวลาได้ เพราะหลักเกณฑ์ต่างกันโดยสิ้นเชิง</w:t>
      </w:r>
    </w:p>
    <w:p w14:paraId="6E410C13" w14:textId="77777777" w:rsidR="00462ADB" w:rsidRPr="00462ADB" w:rsidRDefault="00462ADB" w:rsidP="00462ADB">
      <w:r w:rsidRPr="00462ADB">
        <w:pict w14:anchorId="564876CD">
          <v:rect id="_x0000_i1031" style="width:0;height:1.5pt" o:hralign="center" o:hrstd="t" o:hr="t" fillcolor="#a0a0a0" stroked="f"/>
        </w:pict>
      </w:r>
    </w:p>
    <w:p w14:paraId="49C8380C" w14:textId="22EF2E65" w:rsidR="002B6232" w:rsidRDefault="00462ADB">
      <w:pPr>
        <w:rPr>
          <w:rFonts w:hint="cs"/>
        </w:rPr>
      </w:pPr>
      <w:r w:rsidRPr="00462ADB">
        <w:rPr>
          <w:cs/>
        </w:rPr>
        <w:t xml:space="preserve">มีปัญหาปรึกษา ทนายภูวงษ์ </w:t>
      </w:r>
      <w:r w:rsidRPr="00462ADB">
        <w:t xml:space="preserve">081-803-4097 </w:t>
      </w:r>
      <w:r w:rsidRPr="00462ADB">
        <w:rPr>
          <w:cs/>
        </w:rPr>
        <w:t xml:space="preserve">หรือ ไลน์ ไอดี </w:t>
      </w:r>
      <w:r w:rsidRPr="00462ADB">
        <w:t>@lawyerpoovong</w:t>
      </w:r>
      <w:r w:rsidRPr="00462ADB">
        <w:br/>
      </w:r>
      <w:r w:rsidRPr="00462ADB">
        <w:rPr>
          <w:cs/>
        </w:rPr>
        <w:t>ทุกปัญหามีทางออก</w:t>
      </w:r>
      <w:r w:rsidRPr="00462ADB">
        <w:br/>
      </w:r>
      <w:r w:rsidRPr="00462ADB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462ADB">
        <w:rPr>
          <w:cs/>
        </w:rPr>
        <w:t>เวป</w:t>
      </w:r>
      <w:proofErr w:type="spellEnd"/>
      <w:r w:rsidRPr="00462ADB">
        <w:rPr>
          <w:cs/>
        </w:rPr>
        <w:t>ไซ</w:t>
      </w:r>
      <w:proofErr w:type="spellStart"/>
      <w:r w:rsidRPr="00462ADB">
        <w:rPr>
          <w:cs/>
        </w:rPr>
        <w:t>ต์</w:t>
      </w:r>
      <w:proofErr w:type="spellEnd"/>
      <w:r w:rsidRPr="00462ADB">
        <w:t xml:space="preserve"> </w:t>
      </w:r>
      <w:hyperlink r:id="rId4" w:history="1">
        <w:r w:rsidRPr="00462ADB">
          <w:rPr>
            <w:rStyle w:val="Hyperlink"/>
          </w:rPr>
          <w:t>www.</w:t>
        </w:r>
        <w:r w:rsidRPr="00462ADB">
          <w:rPr>
            <w:rStyle w:val="Hyperlink"/>
            <w:cs/>
          </w:rPr>
          <w:t>สู้คดี.</w:t>
        </w:r>
        <w:r w:rsidRPr="00462ADB">
          <w:rPr>
            <w:rStyle w:val="Hyperlink"/>
          </w:rPr>
          <w:t>com</w:t>
        </w:r>
      </w:hyperlink>
      <w:r w:rsidRPr="00462ADB">
        <w:t xml:space="preserve"> </w:t>
      </w:r>
      <w:r w:rsidRPr="00462ADB">
        <w:rPr>
          <w:cs/>
        </w:rPr>
        <w:t>และ</w:t>
      </w:r>
      <w:r w:rsidRPr="00462ADB">
        <w:t xml:space="preserve"> </w:t>
      </w:r>
      <w:hyperlink r:id="rId5" w:history="1">
        <w:r w:rsidRPr="00462ADB">
          <w:rPr>
            <w:rStyle w:val="Hyperlink"/>
          </w:rPr>
          <w:t>www.</w:t>
        </w:r>
        <w:r w:rsidRPr="00462ADB">
          <w:rPr>
            <w:rStyle w:val="Hyperlink"/>
            <w:cs/>
          </w:rPr>
          <w:t>ทนายภูวงษ์.</w:t>
        </w:r>
        <w:r w:rsidRPr="00462ADB">
          <w:rPr>
            <w:rStyle w:val="Hyperlink"/>
          </w:rPr>
          <w:t>com</w:t>
        </w:r>
      </w:hyperlink>
      <w:r w:rsidRPr="00462ADB">
        <w:br/>
      </w:r>
      <w:r w:rsidRPr="00462ADB">
        <w:rPr>
          <w:cs/>
        </w:rPr>
        <w:t>หรือลิงค์นี้</w:t>
      </w:r>
      <w:r w:rsidRPr="00462ADB">
        <w:t xml:space="preserve"> </w:t>
      </w:r>
      <w:hyperlink r:id="rId6" w:history="1">
        <w:r w:rsidRPr="00462ADB">
          <w:rPr>
            <w:rStyle w:val="Hyperlink"/>
          </w:rPr>
          <w:t>www.</w:t>
        </w:r>
        <w:r w:rsidRPr="00462ADB">
          <w:rPr>
            <w:rStyle w:val="Hyperlink"/>
            <w:cs/>
          </w:rPr>
          <w:t>สู้คดี.</w:t>
        </w:r>
        <w:r w:rsidRPr="00462ADB">
          <w:rPr>
            <w:rStyle w:val="Hyperlink"/>
          </w:rPr>
          <w:t>com/</w:t>
        </w:r>
        <w:r w:rsidRPr="00462AD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ADB"/>
    <w:rsid w:val="000554F2"/>
    <w:rsid w:val="001C2C6A"/>
    <w:rsid w:val="002B6232"/>
    <w:rsid w:val="0032066E"/>
    <w:rsid w:val="00462AD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E8AA3"/>
  <w15:chartTrackingRefBased/>
  <w15:docId w15:val="{2D91A0AC-CE24-4056-888B-9CEC5B5A2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AD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AD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AD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A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A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AD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AD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AD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AD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AD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AD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AD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AD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AD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AD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AD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AD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AD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AD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62AD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A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62A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62AD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2AD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AD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62A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A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AD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A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2A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2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2025-08-04T23:56:00Z</dcterms:created>
  <dcterms:modified xsi:type="dcterms:W3CDTF">2025-08-04T23:56:00Z</dcterms:modified>
</cp:coreProperties>
</file>