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9587E" w14:textId="77777777" w:rsidR="004936EC" w:rsidRPr="004936EC" w:rsidRDefault="004936EC" w:rsidP="004936EC">
      <w:r w:rsidRPr="004936EC">
        <w:rPr>
          <w:cs/>
        </w:rPr>
        <w:t xml:space="preserve">ลำดับที่ </w:t>
      </w:r>
      <w:r w:rsidRPr="004936EC">
        <w:t>000716</w:t>
      </w:r>
      <w:r w:rsidRPr="004936EC">
        <w:br/>
      </w:r>
      <w:r w:rsidRPr="004936EC">
        <w:rPr>
          <w:cs/>
        </w:rPr>
        <w:t>หัวข้อเรื่อง ลักทรัพย์ในเคหสถานกับความผิดฐานบุกรุกในเวลากลางคืน</w:t>
      </w:r>
    </w:p>
    <w:p w14:paraId="2764BACF" w14:textId="77777777" w:rsidR="004936EC" w:rsidRPr="004936EC" w:rsidRDefault="004936EC" w:rsidP="004936EC">
      <w:r w:rsidRPr="004936EC">
        <w:rPr>
          <w:cs/>
        </w:rPr>
        <w:t xml:space="preserve">วิเคราะห์ฎีกาที่ </w:t>
      </w:r>
      <w:r w:rsidRPr="004936EC">
        <w:t>772/2534</w:t>
      </w:r>
      <w:r w:rsidRPr="004936EC">
        <w:br/>
      </w:r>
      <w:r w:rsidRPr="004936E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936EC">
        <w:t>0818034097</w:t>
      </w:r>
    </w:p>
    <w:p w14:paraId="5E5F534A" w14:textId="77777777" w:rsidR="004936EC" w:rsidRPr="004936EC" w:rsidRDefault="004936EC" w:rsidP="004936EC">
      <w:r w:rsidRPr="004936EC">
        <w:rPr>
          <w:cs/>
        </w:rPr>
        <w:t>กฎหมายเกี่ยวกับอะไร</w:t>
      </w:r>
      <w:r w:rsidRPr="004936EC">
        <w:br/>
      </w:r>
      <w:r w:rsidRPr="004936EC">
        <w:rPr>
          <w:cs/>
        </w:rPr>
        <w:t>กฎหมายอาญาเกี่ยวกับความผิดฐานลักทรัพย์ในเคหสถาน และความผิดฐานบุกรุกในเวลากลางคืน</w:t>
      </w:r>
    </w:p>
    <w:p w14:paraId="0A0B31A7" w14:textId="77777777" w:rsidR="004936EC" w:rsidRPr="004936EC" w:rsidRDefault="004936EC" w:rsidP="004936EC">
      <w:r w:rsidRPr="004936EC">
        <w:rPr>
          <w:cs/>
        </w:rPr>
        <w:t xml:space="preserve">วิเคราะห์คำพิพากษาฎีกาเลขที่ </w:t>
      </w:r>
      <w:r w:rsidRPr="004936EC">
        <w:t>772/2534</w:t>
      </w:r>
      <w:r w:rsidRPr="004936EC">
        <w:br/>
      </w:r>
      <w:r w:rsidRPr="004936EC">
        <w:rPr>
          <w:b/>
          <w:bCs/>
          <w:cs/>
        </w:rPr>
        <w:t>ข้อเท็จจริง</w:t>
      </w:r>
      <w:r w:rsidRPr="004936EC">
        <w:br/>
      </w:r>
      <w:r w:rsidRPr="004936EC">
        <w:rPr>
          <w:cs/>
        </w:rPr>
        <w:t>โจทก์ฟ้องว่าจำเลยได้ลักทรัพย์ของผู้เสียหายในเคหสถานในเวลากลางคืน โดยใช้วิธีเข้าไปในเคหสถานทางช่องทางซึ่งไม่ได้จำนงให้เป็นทางคนเข้า โดยไม่ได้รับอนุญาตจากเจ้าของเคหสถาน</w:t>
      </w:r>
    </w:p>
    <w:p w14:paraId="6A7C7921" w14:textId="77777777" w:rsidR="004936EC" w:rsidRPr="004936EC" w:rsidRDefault="004936EC" w:rsidP="004936EC">
      <w:r w:rsidRPr="004936EC">
        <w:rPr>
          <w:b/>
          <w:bCs/>
          <w:cs/>
        </w:rPr>
        <w:t>ข้อกฎหมาย</w:t>
      </w:r>
      <w:r w:rsidRPr="004936EC">
        <w:br/>
      </w:r>
      <w:r w:rsidRPr="004936EC">
        <w:rPr>
          <w:cs/>
        </w:rPr>
        <w:t>ประเด็นสำคัญในคดีนี้คือ</w:t>
      </w:r>
    </w:p>
    <w:p w14:paraId="443FE04C" w14:textId="77777777" w:rsidR="004936EC" w:rsidRPr="004936EC" w:rsidRDefault="004936EC" w:rsidP="004936EC">
      <w:pPr>
        <w:numPr>
          <w:ilvl w:val="0"/>
          <w:numId w:val="1"/>
        </w:numPr>
      </w:pPr>
      <w:r w:rsidRPr="004936EC">
        <w:rPr>
          <w:cs/>
        </w:rPr>
        <w:t xml:space="preserve">การลักทรัพย์ในเคหสถานตามประมวลกฎหมายอาญา มาตรา </w:t>
      </w:r>
      <w:r w:rsidRPr="004936EC">
        <w:t>335(1)(4)(8)</w:t>
      </w:r>
    </w:p>
    <w:p w14:paraId="618CA05E" w14:textId="77777777" w:rsidR="004936EC" w:rsidRPr="004936EC" w:rsidRDefault="004936EC" w:rsidP="004936EC">
      <w:pPr>
        <w:numPr>
          <w:ilvl w:val="0"/>
          <w:numId w:val="1"/>
        </w:numPr>
      </w:pPr>
      <w:r w:rsidRPr="004936EC">
        <w:rPr>
          <w:cs/>
        </w:rPr>
        <w:t xml:space="preserve">การบุกรุกเคหสถานในเวลากลางคืนตามมาตรา </w:t>
      </w:r>
      <w:r w:rsidRPr="004936EC">
        <w:t xml:space="preserve">364 </w:t>
      </w:r>
      <w:r w:rsidRPr="004936EC">
        <w:rPr>
          <w:cs/>
        </w:rPr>
        <w:t xml:space="preserve">และ </w:t>
      </w:r>
      <w:r w:rsidRPr="004936EC">
        <w:t>365(3)</w:t>
      </w:r>
      <w:r w:rsidRPr="004936EC">
        <w:br/>
      </w:r>
      <w:r w:rsidRPr="004936EC">
        <w:rPr>
          <w:cs/>
        </w:rPr>
        <w:t>โดยศาลวินิจฉัยว่า การที่จำเลยเข้าไปในเคหสถานของผู้อื่นโดยไม่ได้รับอนุญาต ถือเป็นการบุกรุกโดยไม่มีเหตุอันสมควร และการกระทำผิดฐานลักทรัพย์ในเคหสถานในเวลากลางคืนเป็นความผิดที่มีการกระทำบุกรุกเคหสถานรวมอยู่ด้วยโดยสภาพ</w:t>
      </w:r>
    </w:p>
    <w:p w14:paraId="6AF13167" w14:textId="77777777" w:rsidR="004936EC" w:rsidRPr="004936EC" w:rsidRDefault="004936EC" w:rsidP="004936EC">
      <w:r w:rsidRPr="004936EC">
        <w:rPr>
          <w:b/>
          <w:bCs/>
          <w:cs/>
        </w:rPr>
        <w:t>ดุลพินิจของศาล</w:t>
      </w:r>
      <w:r w:rsidRPr="004936EC">
        <w:br/>
      </w:r>
      <w:r w:rsidRPr="004936EC">
        <w:rPr>
          <w:cs/>
        </w:rPr>
        <w:t xml:space="preserve">แม้โจทก์จะฟ้องเฉพาะในข้อหาลักทรัพย์ในเคหสถานในเวลากลางคืน ไม่ได้กล่าวหาฐานบุกรุกโดยตรง แต่เมื่อข้อเท็จจริงในทางพิจารณาปรากฏว่าจำเลยได้บุกรุกในเวลากลางคืน จึงไม่ถือว่าเป็นข้อหาใหม่ที่นอกเหนือไปจากที่โจทก์กล่าวอ้าง และไม่ใช่กรณีที่โจทก์ไม่ประสงค์ให้ลงโทษฐานนั้น ศาลจึงมีอำนาจลงโทษฐานบุกรุกได้ตามมาตรา </w:t>
      </w:r>
      <w:r w:rsidRPr="004936EC">
        <w:t xml:space="preserve">192 </w:t>
      </w:r>
      <w:r w:rsidRPr="004936EC">
        <w:rPr>
          <w:cs/>
        </w:rPr>
        <w:t>วรรคท้าย</w:t>
      </w:r>
    </w:p>
    <w:p w14:paraId="420134E7" w14:textId="77777777" w:rsidR="004936EC" w:rsidRPr="004936EC" w:rsidRDefault="004936EC" w:rsidP="004936EC">
      <w:r w:rsidRPr="004936EC">
        <w:rPr>
          <w:cs/>
        </w:rPr>
        <w:t>สรุปคำพิพากษา</w:t>
      </w:r>
      <w:r w:rsidRPr="004936EC">
        <w:br/>
      </w:r>
      <w:r w:rsidRPr="004936EC">
        <w:rPr>
          <w:cs/>
        </w:rPr>
        <w:t>การที่จำเลยลักทรัพย์ในเคหสถานในเวลากลางคืนโดยเข้าทางช่องทางที่ไม่ได้ตั้งใจให้เป็นทางเข้าโดยไม่ได้รับอนุญาต ถือว่าการกระทำนั้นเป็นทั้งความผิดฐานลักทรัพย์และบุกรุก ศาลสามารถลงโทษจำเลยในฐานบุกรุกได้ แม้โจทก์จะไม่ได้กล่าวข้อหานี้ไว้โดยตรงในฟ้อง</w:t>
      </w:r>
    </w:p>
    <w:p w14:paraId="7085E885" w14:textId="6F72980C" w:rsidR="002B6232" w:rsidRPr="004936EC" w:rsidRDefault="004936EC">
      <w:pPr>
        <w:rPr>
          <w:rFonts w:hint="cs"/>
        </w:rPr>
      </w:pPr>
      <w:r w:rsidRPr="004936EC">
        <w:rPr>
          <w:cs/>
        </w:rPr>
        <w:lastRenderedPageBreak/>
        <w:t xml:space="preserve">มีปัญหาปรึกษา ทนายภูวงษ์ </w:t>
      </w:r>
      <w:r w:rsidRPr="004936EC">
        <w:t xml:space="preserve">081-803-4097 </w:t>
      </w:r>
      <w:r w:rsidRPr="004936EC">
        <w:rPr>
          <w:cs/>
        </w:rPr>
        <w:t xml:space="preserve">หรือ ไลน์ ไอดี </w:t>
      </w:r>
      <w:r w:rsidRPr="004936EC">
        <w:t>@lawyerpoovong</w:t>
      </w:r>
      <w:r w:rsidRPr="004936EC">
        <w:br/>
      </w:r>
      <w:r w:rsidRPr="004936EC">
        <w:rPr>
          <w:cs/>
        </w:rPr>
        <w:t>ทุกปัญหามีทางออก</w:t>
      </w:r>
      <w:r w:rsidRPr="004936EC">
        <w:br/>
      </w:r>
      <w:r w:rsidRPr="004936EC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4936EC">
        <w:rPr>
          <w:cs/>
        </w:rPr>
        <w:t>เวป</w:t>
      </w:r>
      <w:proofErr w:type="spellEnd"/>
      <w:r w:rsidRPr="004936EC">
        <w:rPr>
          <w:cs/>
        </w:rPr>
        <w:t>ไซ</w:t>
      </w:r>
      <w:proofErr w:type="spellStart"/>
      <w:r w:rsidRPr="004936EC">
        <w:rPr>
          <w:cs/>
        </w:rPr>
        <w:t>ต์</w:t>
      </w:r>
      <w:proofErr w:type="spellEnd"/>
      <w:r w:rsidRPr="004936EC">
        <w:t xml:space="preserve"> </w:t>
      </w:r>
      <w:hyperlink r:id="rId5" w:history="1">
        <w:r w:rsidRPr="004936EC">
          <w:rPr>
            <w:rStyle w:val="Hyperlink"/>
          </w:rPr>
          <w:t>www.</w:t>
        </w:r>
        <w:r w:rsidRPr="004936EC">
          <w:rPr>
            <w:rStyle w:val="Hyperlink"/>
            <w:cs/>
          </w:rPr>
          <w:t>สู้คดี.</w:t>
        </w:r>
        <w:r w:rsidRPr="004936EC">
          <w:rPr>
            <w:rStyle w:val="Hyperlink"/>
          </w:rPr>
          <w:t>com</w:t>
        </w:r>
      </w:hyperlink>
      <w:r w:rsidRPr="004936EC">
        <w:t xml:space="preserve"> </w:t>
      </w:r>
      <w:r w:rsidRPr="004936EC">
        <w:rPr>
          <w:cs/>
        </w:rPr>
        <w:t>และ</w:t>
      </w:r>
      <w:r w:rsidRPr="004936EC">
        <w:t xml:space="preserve"> </w:t>
      </w:r>
      <w:hyperlink r:id="rId6" w:history="1">
        <w:r w:rsidRPr="004936EC">
          <w:rPr>
            <w:rStyle w:val="Hyperlink"/>
          </w:rPr>
          <w:t>www.</w:t>
        </w:r>
        <w:r w:rsidRPr="004936EC">
          <w:rPr>
            <w:rStyle w:val="Hyperlink"/>
            <w:cs/>
          </w:rPr>
          <w:t>ทนายภูวงษ์.</w:t>
        </w:r>
        <w:r w:rsidRPr="004936EC">
          <w:rPr>
            <w:rStyle w:val="Hyperlink"/>
          </w:rPr>
          <w:t>com</w:t>
        </w:r>
      </w:hyperlink>
      <w:r w:rsidRPr="004936EC">
        <w:br/>
      </w:r>
      <w:r w:rsidRPr="004936EC">
        <w:rPr>
          <w:cs/>
        </w:rPr>
        <w:t>หรือลิงค์นี้</w:t>
      </w:r>
      <w:r w:rsidRPr="004936EC">
        <w:t xml:space="preserve"> </w:t>
      </w:r>
      <w:hyperlink r:id="rId7" w:history="1">
        <w:r w:rsidRPr="004936EC">
          <w:rPr>
            <w:rStyle w:val="Hyperlink"/>
          </w:rPr>
          <w:t>www.</w:t>
        </w:r>
        <w:r w:rsidRPr="004936EC">
          <w:rPr>
            <w:rStyle w:val="Hyperlink"/>
            <w:cs/>
          </w:rPr>
          <w:t>สู้คดี.</w:t>
        </w:r>
        <w:r w:rsidRPr="004936EC">
          <w:rPr>
            <w:rStyle w:val="Hyperlink"/>
          </w:rPr>
          <w:t>com/</w:t>
        </w:r>
        <w:r w:rsidRPr="004936EC">
          <w:rPr>
            <w:rStyle w:val="Hyperlink"/>
            <w:cs/>
          </w:rPr>
          <w:t>ฎีกาสำคัญ</w:t>
        </w:r>
      </w:hyperlink>
    </w:p>
    <w:sectPr w:rsidR="002B6232" w:rsidRPr="00493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86311"/>
    <w:multiLevelType w:val="multilevel"/>
    <w:tmpl w:val="BAC6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1440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6EC"/>
    <w:rsid w:val="000554F2"/>
    <w:rsid w:val="001C2C6A"/>
    <w:rsid w:val="002B6232"/>
    <w:rsid w:val="004936EC"/>
    <w:rsid w:val="009B49B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9E8A2"/>
  <w15:chartTrackingRefBased/>
  <w15:docId w15:val="{A081CE73-2087-47FE-AF5C-E4CC1AC5E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36E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36E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6E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36E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6E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6E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6E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6E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6E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6E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36E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36E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36E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6E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6E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6E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6E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6E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6E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936E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6E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936E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936E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6E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6E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936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6E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6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36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6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2025-08-04T23:58:00Z</dcterms:created>
  <dcterms:modified xsi:type="dcterms:W3CDTF">2025-08-04T23:58:00Z</dcterms:modified>
</cp:coreProperties>
</file>