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EF219" w14:textId="77777777" w:rsidR="00F059E9" w:rsidRPr="00F059E9" w:rsidRDefault="00F059E9" w:rsidP="00F059E9">
      <w:r w:rsidRPr="00F059E9">
        <w:rPr>
          <w:cs/>
        </w:rPr>
        <w:t xml:space="preserve">ลำดับที่ </w:t>
      </w:r>
      <w:r w:rsidRPr="00F059E9">
        <w:t>000739</w:t>
      </w:r>
      <w:r w:rsidRPr="00F059E9">
        <w:br/>
      </w:r>
      <w:r w:rsidRPr="00F059E9">
        <w:rPr>
          <w:cs/>
        </w:rPr>
        <w:t>หัวข้อเรื่อง: ความผิดตามพระราชบัญญัติการเล่นแชร์และฉ้อโกงในวงแชร์</w:t>
      </w:r>
    </w:p>
    <w:p w14:paraId="213A7463" w14:textId="77777777" w:rsidR="00F059E9" w:rsidRPr="00F059E9" w:rsidRDefault="00F059E9" w:rsidP="00F059E9">
      <w:r w:rsidRPr="00F059E9">
        <w:rPr>
          <w:cs/>
        </w:rPr>
        <w:t xml:space="preserve">วิเคราะห์ฎีกาที่ </w:t>
      </w:r>
      <w:r w:rsidRPr="00F059E9">
        <w:t>4139/2547</w:t>
      </w:r>
      <w:r w:rsidRPr="00F059E9">
        <w:br/>
      </w:r>
      <w:r w:rsidRPr="00F059E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059E9">
        <w:t>0818034097</w:t>
      </w:r>
    </w:p>
    <w:p w14:paraId="5A8FC27E" w14:textId="77777777" w:rsidR="00F059E9" w:rsidRPr="00F059E9" w:rsidRDefault="00F059E9" w:rsidP="00F059E9">
      <w:r w:rsidRPr="00F059E9">
        <w:rPr>
          <w:cs/>
        </w:rPr>
        <w:t>กฎหมายเกี่ยวกับอะไร</w:t>
      </w:r>
      <w:r w:rsidRPr="00F059E9">
        <w:br/>
      </w:r>
      <w:r w:rsidRPr="00F059E9">
        <w:rPr>
          <w:cs/>
        </w:rPr>
        <w:t xml:space="preserve">พระราชบัญญัติการเล่นแชร์ พ.ศ. </w:t>
      </w:r>
      <w:r w:rsidRPr="00F059E9">
        <w:t xml:space="preserve">2534 </w:t>
      </w:r>
      <w:r w:rsidRPr="00F059E9">
        <w:rPr>
          <w:cs/>
        </w:rPr>
        <w:t xml:space="preserve">มาตรา </w:t>
      </w:r>
      <w:r w:rsidRPr="00F059E9">
        <w:t xml:space="preserve">6 (1) </w:t>
      </w:r>
      <w:r w:rsidRPr="00F059E9">
        <w:rPr>
          <w:cs/>
        </w:rPr>
        <w:t>และ (</w:t>
      </w:r>
      <w:r w:rsidRPr="00F059E9">
        <w:t xml:space="preserve">2) </w:t>
      </w:r>
      <w:r w:rsidRPr="00F059E9">
        <w:rPr>
          <w:cs/>
        </w:rPr>
        <w:t>และประมวลกฎหมายอาญา ฐานฉ้อโกง</w:t>
      </w:r>
    </w:p>
    <w:p w14:paraId="58255562" w14:textId="77777777" w:rsidR="00F059E9" w:rsidRPr="00F059E9" w:rsidRDefault="00F059E9" w:rsidP="00F059E9">
      <w:r w:rsidRPr="00F059E9">
        <w:rPr>
          <w:cs/>
        </w:rPr>
        <w:t>วิเคราะห์คำพิพากษาฎีกา</w:t>
      </w:r>
      <w:r w:rsidRPr="00F059E9">
        <w:br/>
      </w:r>
      <w:r w:rsidRPr="00F059E9">
        <w:rPr>
          <w:b/>
          <w:bCs/>
          <w:cs/>
        </w:rPr>
        <w:t>ข้อเท็จจริง</w:t>
      </w:r>
      <w:r w:rsidRPr="00F059E9">
        <w:br/>
      </w:r>
      <w:r w:rsidRPr="00F059E9">
        <w:rPr>
          <w:cs/>
        </w:rPr>
        <w:t xml:space="preserve">จำเลยเป็นบุคคลธรรมดาซึ่งเป็นนายวงแชร์ จัดให้มีการเล่นแชร์จำนวน </w:t>
      </w:r>
      <w:r w:rsidRPr="00F059E9">
        <w:t xml:space="preserve">5 </w:t>
      </w:r>
      <w:r w:rsidRPr="00F059E9">
        <w:rPr>
          <w:cs/>
        </w:rPr>
        <w:t xml:space="preserve">วง มีจำนวนสมาชิกวงแชร์รวมกันมากกว่า </w:t>
      </w:r>
      <w:r w:rsidRPr="00F059E9">
        <w:t xml:space="preserve">30 </w:t>
      </w:r>
      <w:r w:rsidRPr="00F059E9">
        <w:rPr>
          <w:cs/>
        </w:rPr>
        <w:t xml:space="preserve">คน และมีการดำเนินการเล่นแชร์ตั้งแต่วันที่ </w:t>
      </w:r>
      <w:r w:rsidRPr="00F059E9">
        <w:t xml:space="preserve">25 </w:t>
      </w:r>
      <w:r w:rsidRPr="00F059E9">
        <w:rPr>
          <w:cs/>
        </w:rPr>
        <w:t xml:space="preserve">มีนาคม </w:t>
      </w:r>
      <w:r w:rsidRPr="00F059E9">
        <w:t xml:space="preserve">2541 </w:t>
      </w:r>
      <w:r w:rsidRPr="00F059E9">
        <w:rPr>
          <w:cs/>
        </w:rPr>
        <w:t xml:space="preserve">ถึง </w:t>
      </w:r>
      <w:r w:rsidRPr="00F059E9">
        <w:t xml:space="preserve">9 </w:t>
      </w:r>
      <w:r w:rsidRPr="00F059E9">
        <w:rPr>
          <w:cs/>
        </w:rPr>
        <w:t xml:space="preserve">พฤษภาคม </w:t>
      </w:r>
      <w:r w:rsidRPr="00F059E9">
        <w:t xml:space="preserve">2542 </w:t>
      </w:r>
      <w:r w:rsidRPr="00F059E9">
        <w:rPr>
          <w:cs/>
        </w:rPr>
        <w:t xml:space="preserve">นอกจากนี้ยังมีพฤติการณ์หลอกลวงสมาชิกวงแชร์ </w:t>
      </w:r>
      <w:r w:rsidRPr="00F059E9">
        <w:t xml:space="preserve">28 </w:t>
      </w:r>
      <w:r w:rsidRPr="00F059E9">
        <w:rPr>
          <w:cs/>
        </w:rPr>
        <w:t>คน ด้วยการอ้างว่ามีผู้อื่นประมูลวงแชร์ในอัตราดอกเบี้ยที่สูงกว่า ทำให้ต้องรวบรวมเงินทุนไปให้ผู้ที่จำเลยอ้าง โดยแท้จริงจำเลยเป็นผู้รับเงินทุนกองกลางไปเอง</w:t>
      </w:r>
    </w:p>
    <w:p w14:paraId="2B4962E0" w14:textId="77777777" w:rsidR="00F059E9" w:rsidRPr="00F059E9" w:rsidRDefault="00F059E9" w:rsidP="00F059E9">
      <w:r w:rsidRPr="00F059E9">
        <w:rPr>
          <w:b/>
          <w:bCs/>
          <w:cs/>
        </w:rPr>
        <w:t>ข้อกฎหมายและดุลพินิจของศาล</w:t>
      </w:r>
      <w:r w:rsidRPr="00F059E9">
        <w:br/>
      </w:r>
      <w:r w:rsidRPr="00F059E9">
        <w:rPr>
          <w:cs/>
        </w:rPr>
        <w:t xml:space="preserve">ศาลวินิจฉัยว่า การกระทำของจำเลยเป็นความผิด </w:t>
      </w:r>
      <w:r w:rsidRPr="00F059E9">
        <w:t xml:space="preserve">2 </w:t>
      </w:r>
      <w:r w:rsidRPr="00F059E9">
        <w:rPr>
          <w:cs/>
        </w:rPr>
        <w:t>ฐานแยกกันอย่างชัดเจน กล่าวคือ</w:t>
      </w:r>
    </w:p>
    <w:p w14:paraId="3962EFC9" w14:textId="77777777" w:rsidR="00F059E9" w:rsidRPr="00F059E9" w:rsidRDefault="00F059E9" w:rsidP="00F059E9">
      <w:pPr>
        <w:numPr>
          <w:ilvl w:val="0"/>
          <w:numId w:val="1"/>
        </w:numPr>
      </w:pPr>
      <w:r w:rsidRPr="00F059E9">
        <w:rPr>
          <w:cs/>
        </w:rPr>
        <w:t xml:space="preserve">ฐานเป็นนายวงแชร์โดยผิดกฎหมาย ตาม พ.ร.บ.การเล่นแชร์ มาตรา </w:t>
      </w:r>
      <w:r w:rsidRPr="00F059E9">
        <w:t xml:space="preserve">6 (1)(2) </w:t>
      </w:r>
      <w:r w:rsidRPr="00F059E9">
        <w:rPr>
          <w:cs/>
        </w:rPr>
        <w:t xml:space="preserve">ซึ่งกำหนดห้ามไม่ให้บุคคลธรรมดาเป็นนายวงแชร์เกิน </w:t>
      </w:r>
      <w:r w:rsidRPr="00F059E9">
        <w:t xml:space="preserve">3 </w:t>
      </w:r>
      <w:r w:rsidRPr="00F059E9">
        <w:rPr>
          <w:cs/>
        </w:rPr>
        <w:t xml:space="preserve">วง หรือมีสมาชิกเกิน </w:t>
      </w:r>
      <w:r w:rsidRPr="00F059E9">
        <w:t xml:space="preserve">30 </w:t>
      </w:r>
      <w:r w:rsidRPr="00F059E9">
        <w:rPr>
          <w:cs/>
        </w:rPr>
        <w:t>คน</w:t>
      </w:r>
    </w:p>
    <w:p w14:paraId="2395C5A4" w14:textId="77777777" w:rsidR="00F059E9" w:rsidRPr="00F059E9" w:rsidRDefault="00F059E9" w:rsidP="00F059E9">
      <w:pPr>
        <w:numPr>
          <w:ilvl w:val="0"/>
          <w:numId w:val="1"/>
        </w:numPr>
      </w:pPr>
      <w:r w:rsidRPr="00F059E9">
        <w:rPr>
          <w:cs/>
        </w:rPr>
        <w:t xml:space="preserve">ฐานฉ้อโกงสมาชิกแชร์จำนวน </w:t>
      </w:r>
      <w:r w:rsidRPr="00F059E9">
        <w:t xml:space="preserve">28 </w:t>
      </w:r>
      <w:r w:rsidRPr="00F059E9">
        <w:rPr>
          <w:cs/>
        </w:rPr>
        <w:t>คน ซึ่งเป็นการกระทำแยกต่างหากจากการเป็นนายวงแชร์ โดยมีเจตนาฉ้อโกง อาศัยการแอบอ้างชื่อผู้อื่นในการประมูลเงินทุน</w:t>
      </w:r>
    </w:p>
    <w:p w14:paraId="43CBF354" w14:textId="77777777" w:rsidR="00F059E9" w:rsidRPr="00F059E9" w:rsidRDefault="00F059E9" w:rsidP="00F059E9">
      <w:r w:rsidRPr="00F059E9">
        <w:rPr>
          <w:cs/>
        </w:rPr>
        <w:t>ศาลฎีกาเห็นว่าทั้งสองการกระทำนี้เป็นคนละฐานความผิด ไม่ใช่กรรมเดียวที่ผิดต่อกฎหมายหลายบท การบรรยายฟ้องของโจทก์จึงครบองค์ประกอบความผิด และไม่ขัดแย้งกัน</w:t>
      </w:r>
    </w:p>
    <w:p w14:paraId="0242B3B0" w14:textId="77777777" w:rsidR="00F059E9" w:rsidRPr="00F059E9" w:rsidRDefault="00F059E9" w:rsidP="00F059E9">
      <w:r w:rsidRPr="00F059E9">
        <w:rPr>
          <w:cs/>
        </w:rPr>
        <w:t>สรุปคำพิพากษา</w:t>
      </w:r>
      <w:r w:rsidRPr="00F059E9">
        <w:br/>
      </w:r>
      <w:r w:rsidRPr="00F059E9">
        <w:rPr>
          <w:cs/>
        </w:rPr>
        <w:t>จำเลยกระทำผิดทั้งฐานเป็นนายวงแชร์เกินจำนวนที่กฎหมายกำหนด และฐานฉ้อโกงสมาชิกวงแชร์ ศาลถือว่าเป็นความผิดหลายกรรมต่างกัน ฟ้องของโจทก์จึงชอบด้วยกฎหมาย และโจทก์มีสิทธิดำเนินคดีทั้งสองฐานได้</w:t>
      </w:r>
    </w:p>
    <w:p w14:paraId="56A21F50" w14:textId="344B46F7" w:rsidR="002B6232" w:rsidRDefault="00F059E9">
      <w:r w:rsidRPr="00F059E9">
        <w:rPr>
          <w:cs/>
        </w:rPr>
        <w:lastRenderedPageBreak/>
        <w:t xml:space="preserve">มีปัญหาปรึกษา ทนายภูวงษ์ </w:t>
      </w:r>
      <w:r w:rsidRPr="00F059E9">
        <w:t xml:space="preserve">081-803-4097 </w:t>
      </w:r>
      <w:r w:rsidRPr="00F059E9">
        <w:rPr>
          <w:cs/>
        </w:rPr>
        <w:t xml:space="preserve">หรือ ไลน์ ไอดี </w:t>
      </w:r>
      <w:r w:rsidRPr="00F059E9">
        <w:t xml:space="preserve">@lawyerpoovong </w:t>
      </w:r>
      <w:r w:rsidRPr="00F059E9">
        <w:rPr>
          <w:cs/>
        </w:rPr>
        <w:t>ทุกปัญหามีทางออก</w:t>
      </w:r>
      <w:r w:rsidRPr="00F059E9">
        <w:br/>
      </w:r>
      <w:r w:rsidRPr="00F059E9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059E9">
        <w:rPr>
          <w:cs/>
        </w:rPr>
        <w:t>เวป</w:t>
      </w:r>
      <w:proofErr w:type="spellEnd"/>
      <w:r w:rsidRPr="00F059E9">
        <w:rPr>
          <w:cs/>
        </w:rPr>
        <w:t>ไซ</w:t>
      </w:r>
      <w:proofErr w:type="spellStart"/>
      <w:r w:rsidRPr="00F059E9">
        <w:rPr>
          <w:cs/>
        </w:rPr>
        <w:t>ต์</w:t>
      </w:r>
      <w:proofErr w:type="spellEnd"/>
      <w:r w:rsidRPr="00F059E9">
        <w:t xml:space="preserve"> </w:t>
      </w:r>
      <w:hyperlink r:id="rId5" w:history="1">
        <w:r w:rsidRPr="00F059E9">
          <w:rPr>
            <w:rStyle w:val="Hyperlink"/>
          </w:rPr>
          <w:t>www.</w:t>
        </w:r>
        <w:r w:rsidRPr="00F059E9">
          <w:rPr>
            <w:rStyle w:val="Hyperlink"/>
            <w:cs/>
          </w:rPr>
          <w:t>สู้คดี.</w:t>
        </w:r>
        <w:r w:rsidRPr="00F059E9">
          <w:rPr>
            <w:rStyle w:val="Hyperlink"/>
          </w:rPr>
          <w:t>com</w:t>
        </w:r>
      </w:hyperlink>
      <w:r w:rsidRPr="00F059E9">
        <w:t xml:space="preserve"> </w:t>
      </w:r>
      <w:r w:rsidRPr="00F059E9">
        <w:rPr>
          <w:cs/>
        </w:rPr>
        <w:t>และ</w:t>
      </w:r>
      <w:r w:rsidRPr="00F059E9">
        <w:t xml:space="preserve"> </w:t>
      </w:r>
      <w:hyperlink r:id="rId6" w:history="1">
        <w:r w:rsidRPr="00F059E9">
          <w:rPr>
            <w:rStyle w:val="Hyperlink"/>
          </w:rPr>
          <w:t>www.</w:t>
        </w:r>
        <w:r w:rsidRPr="00F059E9">
          <w:rPr>
            <w:rStyle w:val="Hyperlink"/>
            <w:cs/>
          </w:rPr>
          <w:t>ทนายภูวงษ์.</w:t>
        </w:r>
        <w:r w:rsidRPr="00F059E9">
          <w:rPr>
            <w:rStyle w:val="Hyperlink"/>
          </w:rPr>
          <w:t>com</w:t>
        </w:r>
      </w:hyperlink>
      <w:r w:rsidRPr="00F059E9">
        <w:t xml:space="preserve"> </w:t>
      </w:r>
      <w:r w:rsidRPr="00F059E9">
        <w:rPr>
          <w:cs/>
        </w:rPr>
        <w:t>หรือลิงค์นี้</w:t>
      </w:r>
      <w:r w:rsidRPr="00F059E9">
        <w:t xml:space="preserve"> </w:t>
      </w:r>
      <w:hyperlink r:id="rId7" w:history="1">
        <w:r w:rsidRPr="00F059E9">
          <w:rPr>
            <w:rStyle w:val="Hyperlink"/>
          </w:rPr>
          <w:t>www.</w:t>
        </w:r>
        <w:r w:rsidRPr="00F059E9">
          <w:rPr>
            <w:rStyle w:val="Hyperlink"/>
            <w:cs/>
          </w:rPr>
          <w:t>สู้คดี.</w:t>
        </w:r>
        <w:r w:rsidRPr="00F059E9">
          <w:rPr>
            <w:rStyle w:val="Hyperlink"/>
          </w:rPr>
          <w:t>com/</w:t>
        </w:r>
        <w:r w:rsidRPr="00F059E9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C418B"/>
    <w:multiLevelType w:val="multilevel"/>
    <w:tmpl w:val="77AA4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5405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E9"/>
    <w:rsid w:val="000554F2"/>
    <w:rsid w:val="001428E5"/>
    <w:rsid w:val="001C2C6A"/>
    <w:rsid w:val="002B6232"/>
    <w:rsid w:val="00A43436"/>
    <w:rsid w:val="00AF4A52"/>
    <w:rsid w:val="00F0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E94C9"/>
  <w15:chartTrackingRefBased/>
  <w15:docId w15:val="{0953C14A-9AF3-4764-8DEF-50A11981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9E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9E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9E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9E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9E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9E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9E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9E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9E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9E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9E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9E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9E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9E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9E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9E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9E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9E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9E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59E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9E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59E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59E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9E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9E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059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9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9E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9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59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5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2025-08-04T23:31:00Z</dcterms:created>
  <dcterms:modified xsi:type="dcterms:W3CDTF">2025-08-04T23:32:00Z</dcterms:modified>
</cp:coreProperties>
</file>