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6" w14:textId="77777777" w:rsidR="005509C1" w:rsidRPr="005509C1" w:rsidRDefault="005509C1" w:rsidP="005509C1">
      <w:r w:rsidRPr="005509C1">
        <w:rPr>
          <w:cs/>
        </w:rPr>
        <w:t xml:space="preserve">ลำดับที่ </w:t>
      </w:r>
      <w:r w:rsidRPr="005509C1">
        <w:t>770</w:t>
      </w:r>
      <w:r w:rsidRPr="005509C1">
        <w:br/>
      </w:r>
      <w:r w:rsidRPr="005509C1">
        <w:rPr>
          <w:cs/>
        </w:rPr>
        <w:t>หัวข้อเรื่อง การขาดนัดยื่นคำให้การ – อุทธรณ์คำสั่งระหว่างพิจารณา</w:t>
      </w:r>
      <w:r w:rsidRPr="005509C1">
        <w:br/>
      </w:r>
      <w:r w:rsidRPr="005509C1">
        <w:rPr>
          <w:cs/>
        </w:rPr>
        <w:t xml:space="preserve">วิเคราะห์ฎีกาที่ </w:t>
      </w:r>
      <w:r w:rsidRPr="005509C1">
        <w:t>8269/2538</w:t>
      </w:r>
      <w:r w:rsidRPr="005509C1">
        <w:br/>
      </w:r>
      <w:r w:rsidRPr="005509C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509C1">
        <w:t>0818034097</w:t>
      </w:r>
    </w:p>
    <w:p w14:paraId="7412CE1D" w14:textId="77777777" w:rsidR="005509C1" w:rsidRPr="005509C1" w:rsidRDefault="005509C1" w:rsidP="005509C1">
      <w:r w:rsidRPr="005509C1">
        <w:rPr>
          <w:cs/>
        </w:rPr>
        <w:t>กฎหมายเกี่ยวกับอะไร</w:t>
      </w:r>
      <w:r w:rsidRPr="005509C1">
        <w:br/>
      </w:r>
      <w:r w:rsidRPr="005509C1">
        <w:rPr>
          <w:cs/>
        </w:rPr>
        <w:t xml:space="preserve">กฎหมายวิธีพิจารณาความแพ่ง มาตรา </w:t>
      </w:r>
      <w:r w:rsidRPr="005509C1">
        <w:t xml:space="preserve">199, </w:t>
      </w:r>
      <w:r w:rsidRPr="005509C1">
        <w:rPr>
          <w:cs/>
        </w:rPr>
        <w:t xml:space="preserve">มาตรา </w:t>
      </w:r>
      <w:r w:rsidRPr="005509C1">
        <w:t xml:space="preserve">226(1), </w:t>
      </w:r>
      <w:r w:rsidRPr="005509C1">
        <w:rPr>
          <w:cs/>
        </w:rPr>
        <w:t xml:space="preserve">มาตรา </w:t>
      </w:r>
      <w:r w:rsidRPr="005509C1">
        <w:t>249</w:t>
      </w:r>
    </w:p>
    <w:p w14:paraId="107A2094" w14:textId="77777777" w:rsidR="005509C1" w:rsidRPr="005509C1" w:rsidRDefault="005509C1" w:rsidP="005509C1">
      <w:r w:rsidRPr="005509C1">
        <w:rPr>
          <w:cs/>
        </w:rPr>
        <w:t>วิเคราะห์คำพิพากษา</w:t>
      </w:r>
      <w:r w:rsidRPr="005509C1">
        <w:br/>
      </w:r>
      <w:r w:rsidRPr="005509C1">
        <w:rPr>
          <w:b/>
          <w:bCs/>
          <w:cs/>
        </w:rPr>
        <w:t>ข้อเท็จจริง:</w:t>
      </w:r>
      <w:r w:rsidRPr="005509C1">
        <w:br/>
      </w:r>
      <w:r w:rsidRPr="005509C1">
        <w:rPr>
          <w:cs/>
        </w:rPr>
        <w:t>จำเลยไม่ได้ยื่นคำให้การภายในกำหนด ศาลชั้นต้นมีคำสั่งว่าจำเลยขาดนัดยื่นคำให้การและได้นัดสืบพยานโจทก์ต่อไป ต่อมาจำเลยยื่นคำร้องว่าไม่ได้จงใจขาดนัดฯ และขออนุญาตยื่นคำให้การ แต่ศาลชั้นต้นมีคำสั่งยกคำร้องดังกล่าว จำเลยจึงอุทธรณ์ทั้งคำสั่งและคำพิพากษาศาลชั้นต้น</w:t>
      </w:r>
    </w:p>
    <w:p w14:paraId="384092ED" w14:textId="77777777" w:rsidR="005509C1" w:rsidRPr="005509C1" w:rsidRDefault="005509C1" w:rsidP="005509C1">
      <w:r w:rsidRPr="005509C1">
        <w:rPr>
          <w:b/>
          <w:bCs/>
          <w:cs/>
        </w:rPr>
        <w:t>ข้อกฎหมาย:</w:t>
      </w:r>
    </w:p>
    <w:p w14:paraId="20515AAD" w14:textId="77777777" w:rsidR="005509C1" w:rsidRPr="005509C1" w:rsidRDefault="005509C1" w:rsidP="005509C1">
      <w:pPr>
        <w:numPr>
          <w:ilvl w:val="0"/>
          <w:numId w:val="1"/>
        </w:numPr>
      </w:pPr>
      <w:r w:rsidRPr="005509C1">
        <w:rPr>
          <w:cs/>
        </w:rPr>
        <w:t xml:space="preserve">คำสั่งไม่อนุญาตให้จำเลยยื่นคำให้การ เป็นคำสั่งระหว่างพิจารณา ตามมาตรา </w:t>
      </w:r>
      <w:r w:rsidRPr="005509C1">
        <w:t xml:space="preserve">199 </w:t>
      </w:r>
      <w:r w:rsidRPr="005509C1">
        <w:rPr>
          <w:cs/>
        </w:rPr>
        <w:t>วรรคสอง</w:t>
      </w:r>
    </w:p>
    <w:p w14:paraId="6C106ABF" w14:textId="77777777" w:rsidR="005509C1" w:rsidRPr="005509C1" w:rsidRDefault="005509C1" w:rsidP="005509C1">
      <w:pPr>
        <w:numPr>
          <w:ilvl w:val="0"/>
          <w:numId w:val="1"/>
        </w:numPr>
      </w:pPr>
      <w:r w:rsidRPr="005509C1">
        <w:rPr>
          <w:cs/>
        </w:rPr>
        <w:t xml:space="preserve">เมื่อจำเลยไม่ได้โต้แย้งคำสั่งดังกล่าวตามขั้นตอน จึงต้องห้ามอุทธรณ์ตามมาตรา </w:t>
      </w:r>
      <w:r w:rsidRPr="005509C1">
        <w:t>226(1)</w:t>
      </w:r>
    </w:p>
    <w:p w14:paraId="4CDC21AA" w14:textId="77777777" w:rsidR="005509C1" w:rsidRPr="005509C1" w:rsidRDefault="005509C1" w:rsidP="005509C1">
      <w:pPr>
        <w:numPr>
          <w:ilvl w:val="0"/>
          <w:numId w:val="1"/>
        </w:numPr>
      </w:pPr>
      <w:r w:rsidRPr="005509C1">
        <w:rPr>
          <w:cs/>
        </w:rPr>
        <w:t>คำพิพากษาศาลอุทธรณ์ที่วินิจฉัยพฤติการณ์ของจำเลยในประเด็นที่ห้ามอุทธรณ์ จึงเป็นคำพิพากษาที่ไม่ชอบด้วยกระบวนพิจารณา</w:t>
      </w:r>
    </w:p>
    <w:p w14:paraId="34044F66" w14:textId="77777777" w:rsidR="005509C1" w:rsidRPr="005509C1" w:rsidRDefault="005509C1" w:rsidP="005509C1">
      <w:pPr>
        <w:numPr>
          <w:ilvl w:val="0"/>
          <w:numId w:val="1"/>
        </w:numPr>
      </w:pPr>
      <w:r w:rsidRPr="005509C1">
        <w:rPr>
          <w:cs/>
        </w:rPr>
        <w:t xml:space="preserve">ประเด็นที่ไม่ได้ยกขึ้นโดยชอบในศาลอุทธรณ์ โจทก์ไม่อาจฎีกาได้ตามมาตรา </w:t>
      </w:r>
      <w:r w:rsidRPr="005509C1">
        <w:t xml:space="preserve">249 </w:t>
      </w:r>
      <w:r w:rsidRPr="005509C1">
        <w:rPr>
          <w:cs/>
        </w:rPr>
        <w:t>วรรคหนึ่ง</w:t>
      </w:r>
    </w:p>
    <w:p w14:paraId="2466D153" w14:textId="77777777" w:rsidR="005509C1" w:rsidRPr="005509C1" w:rsidRDefault="005509C1" w:rsidP="005509C1">
      <w:r w:rsidRPr="005509C1">
        <w:rPr>
          <w:b/>
          <w:bCs/>
          <w:cs/>
        </w:rPr>
        <w:t>ดุลพินิจของศาล:</w:t>
      </w:r>
      <w:r w:rsidRPr="005509C1">
        <w:br/>
      </w:r>
      <w:r w:rsidRPr="005509C1">
        <w:rPr>
          <w:cs/>
        </w:rPr>
        <w:t>ศาลฎีกาวินิจฉัยว่า ศาลอุทธรณ์ไม่มีอำนาจวินิจฉัยอุทธรณ์คำสั่งของจำเลย เพราะเป็นคำสั่งที่ต้องห้ามอุทธรณ์ และไม่เคยโต้แย้งมาก่อนโดยชอบ ศาลอุทธรณ์จึงต้องยกอุทธรณ์คำนั้นเสีย อีกทั้งศาลอุทธรณ์ยังมิได้วินิจฉัยในส่วนคำพิพากษาของศาลชั้นต้น จึงมีคำสั่งให้ส่งสำนวนกลับไปให้ศาลอุทธรณ์วินิจฉัยคำพิพากษาของจำเลยเสียก่อน เพื่อให้เป็นไปตามกระบวนการลำดับชั้นศาล</w:t>
      </w:r>
    </w:p>
    <w:p w14:paraId="17792BC1" w14:textId="77777777" w:rsidR="005509C1" w:rsidRPr="005509C1" w:rsidRDefault="005509C1" w:rsidP="005509C1">
      <w:r w:rsidRPr="005509C1">
        <w:rPr>
          <w:cs/>
        </w:rPr>
        <w:t>สรุปคำพิพากษา</w:t>
      </w:r>
      <w:r w:rsidRPr="005509C1">
        <w:br/>
      </w:r>
      <w:r w:rsidRPr="005509C1">
        <w:rPr>
          <w:cs/>
        </w:rPr>
        <w:t>คำสั่งศาลชั้นต้นที่ไม่อนุญาตให้จำเลยยื่นคำให้การ เป็นคำสั่งระหว่างพิจารณา ต้องห้ามมิให้อุทธรณ์ จำเลยไม่มี</w:t>
      </w:r>
      <w:r w:rsidRPr="005509C1">
        <w:rPr>
          <w:cs/>
        </w:rPr>
        <w:lastRenderedPageBreak/>
        <w:t>สิทธินำอุทธรณ์คำสั่งนั้นขึ้นอุทธรณ์ได้ และศาลอุทธรณ์ไม่มีอำนาจวินิจฉัยอุทธรณ์คำสั่งนั้น ศาลฎีกาจึงมีคำสั่งให้ส่งสำนวนกลับไปให้ศาลอุทธรณ์วินิจฉัยในส่วนคำพิพากษาของศาลชั้นต้นต่อไปก่อน</w:t>
      </w:r>
    </w:p>
    <w:p w14:paraId="1E905359" w14:textId="77777777" w:rsidR="005509C1" w:rsidRPr="005509C1" w:rsidRDefault="005509C1" w:rsidP="005509C1">
      <w:r w:rsidRPr="005509C1">
        <w:pict w14:anchorId="44A5349A">
          <v:rect id="_x0000_i1031" style="width:0;height:1.5pt" o:hralign="center" o:hrstd="t" o:hr="t" fillcolor="#a0a0a0" stroked="f"/>
        </w:pict>
      </w:r>
    </w:p>
    <w:p w14:paraId="34A8159C" w14:textId="43D3446E" w:rsidR="002B6232" w:rsidRDefault="005509C1">
      <w:r w:rsidRPr="005509C1">
        <w:rPr>
          <w:b/>
          <w:bCs/>
          <w:cs/>
        </w:rPr>
        <w:t xml:space="preserve">มีปัญหาปรึกษา ทนายภูวงษ์ </w:t>
      </w:r>
      <w:r w:rsidRPr="005509C1">
        <w:rPr>
          <w:b/>
          <w:bCs/>
        </w:rPr>
        <w:t xml:space="preserve">081-803-4097 </w:t>
      </w:r>
      <w:r w:rsidRPr="005509C1">
        <w:rPr>
          <w:b/>
          <w:bCs/>
          <w:cs/>
        </w:rPr>
        <w:t xml:space="preserve">หรือ ไลน์ ไอดี </w:t>
      </w:r>
      <w:r w:rsidRPr="005509C1">
        <w:rPr>
          <w:b/>
          <w:bCs/>
        </w:rPr>
        <w:t xml:space="preserve">@lawyerpoovong </w:t>
      </w:r>
      <w:r w:rsidRPr="005509C1">
        <w:rPr>
          <w:b/>
          <w:bCs/>
          <w:cs/>
        </w:rPr>
        <w:t>ทุกปัญหามีทางออก</w:t>
      </w:r>
      <w:r w:rsidRPr="005509C1">
        <w:br/>
      </w:r>
      <w:r w:rsidRPr="005509C1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5509C1">
        <w:rPr>
          <w:cs/>
        </w:rPr>
        <w:t>เวป</w:t>
      </w:r>
      <w:proofErr w:type="spellEnd"/>
      <w:r w:rsidRPr="005509C1">
        <w:rPr>
          <w:cs/>
        </w:rPr>
        <w:t>ไซ</w:t>
      </w:r>
      <w:proofErr w:type="spellStart"/>
      <w:r w:rsidRPr="005509C1">
        <w:rPr>
          <w:cs/>
        </w:rPr>
        <w:t>ต์</w:t>
      </w:r>
      <w:proofErr w:type="spellEnd"/>
      <w:r w:rsidRPr="005509C1">
        <w:br/>
      </w:r>
      <w:hyperlink r:id="rId5" w:history="1">
        <w:r w:rsidRPr="005509C1">
          <w:rPr>
            <w:rStyle w:val="Hyperlink"/>
          </w:rPr>
          <w:t>www.</w:t>
        </w:r>
        <w:r w:rsidRPr="005509C1">
          <w:rPr>
            <w:rStyle w:val="Hyperlink"/>
            <w:cs/>
          </w:rPr>
          <w:t>สู้คดี.</w:t>
        </w:r>
        <w:r w:rsidRPr="005509C1">
          <w:rPr>
            <w:rStyle w:val="Hyperlink"/>
          </w:rPr>
          <w:t>com</w:t>
        </w:r>
      </w:hyperlink>
      <w:r w:rsidRPr="005509C1">
        <w:t xml:space="preserve"> </w:t>
      </w:r>
      <w:r w:rsidRPr="005509C1">
        <w:rPr>
          <w:cs/>
        </w:rPr>
        <w:t>และ</w:t>
      </w:r>
      <w:r w:rsidRPr="005509C1">
        <w:t xml:space="preserve"> </w:t>
      </w:r>
      <w:hyperlink r:id="rId6" w:history="1">
        <w:r w:rsidRPr="005509C1">
          <w:rPr>
            <w:rStyle w:val="Hyperlink"/>
          </w:rPr>
          <w:t>www.</w:t>
        </w:r>
        <w:r w:rsidRPr="005509C1">
          <w:rPr>
            <w:rStyle w:val="Hyperlink"/>
            <w:cs/>
          </w:rPr>
          <w:t>ทนายภูวงษ์.</w:t>
        </w:r>
        <w:r w:rsidRPr="005509C1">
          <w:rPr>
            <w:rStyle w:val="Hyperlink"/>
          </w:rPr>
          <w:t>com</w:t>
        </w:r>
      </w:hyperlink>
      <w:r w:rsidRPr="005509C1">
        <w:br/>
      </w:r>
      <w:r w:rsidRPr="005509C1">
        <w:rPr>
          <w:cs/>
        </w:rPr>
        <w:t>หรือลิงค์นี้</w:t>
      </w:r>
      <w:r w:rsidRPr="005509C1">
        <w:t xml:space="preserve"> </w:t>
      </w:r>
      <w:hyperlink r:id="rId7" w:history="1">
        <w:r w:rsidRPr="005509C1">
          <w:rPr>
            <w:rStyle w:val="Hyperlink"/>
          </w:rPr>
          <w:t>www.</w:t>
        </w:r>
        <w:r w:rsidRPr="005509C1">
          <w:rPr>
            <w:rStyle w:val="Hyperlink"/>
            <w:cs/>
          </w:rPr>
          <w:t>สู้คดี.</w:t>
        </w:r>
        <w:r w:rsidRPr="005509C1">
          <w:rPr>
            <w:rStyle w:val="Hyperlink"/>
          </w:rPr>
          <w:t>com/</w:t>
        </w:r>
        <w:r w:rsidRPr="005509C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882"/>
    <w:multiLevelType w:val="multilevel"/>
    <w:tmpl w:val="5A8AE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952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C1"/>
    <w:rsid w:val="000554F2"/>
    <w:rsid w:val="001C2C6A"/>
    <w:rsid w:val="002B6232"/>
    <w:rsid w:val="00517671"/>
    <w:rsid w:val="005509C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9E2F8"/>
  <w15:chartTrackingRefBased/>
  <w15:docId w15:val="{78B3CA2E-3F87-4CC1-BEC7-EE1E14FAD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09C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09C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09C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9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09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09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09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09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09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09C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09C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09C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09C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09C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09C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09C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09C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09C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09C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509C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09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509C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509C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09C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09C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509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09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09C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09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09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9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2025-08-05T16:29:00Z</dcterms:created>
  <dcterms:modified xsi:type="dcterms:W3CDTF">2025-08-05T16:29:00Z</dcterms:modified>
</cp:coreProperties>
</file>