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1965C1" w14:textId="77777777" w:rsidR="00CC2EBB" w:rsidRPr="00CC2EBB" w:rsidRDefault="00CC2EBB" w:rsidP="00CC2EBB">
      <w:r w:rsidRPr="00CC2EBB">
        <w:rPr>
          <w:cs/>
        </w:rPr>
        <w:t xml:space="preserve">ลำดับที่ </w:t>
      </w:r>
      <w:r w:rsidRPr="00CC2EBB">
        <w:t>000818</w:t>
      </w:r>
      <w:r w:rsidRPr="00CC2EBB">
        <w:br/>
      </w:r>
      <w:r w:rsidRPr="00CC2EBB">
        <w:rPr>
          <w:cs/>
        </w:rPr>
        <w:t>หัวข้อเรื่อง การนับโทษต่อกรณีคดียังไม่พิพากษา</w:t>
      </w:r>
      <w:r w:rsidRPr="00CC2EBB">
        <w:br/>
      </w:r>
      <w:r w:rsidRPr="00CC2EBB">
        <w:rPr>
          <w:cs/>
        </w:rPr>
        <w:t xml:space="preserve">วิเคราะห์ฎีกาที่ </w:t>
      </w:r>
      <w:r w:rsidRPr="00CC2EBB">
        <w:t>1330/2500</w:t>
      </w:r>
      <w:r w:rsidRPr="00CC2EBB">
        <w:br/>
      </w:r>
      <w:r w:rsidRPr="00CC2EBB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CC2EBB">
        <w:t>0818034097</w:t>
      </w:r>
      <w:r w:rsidRPr="00CC2EBB">
        <w:br/>
      </w:r>
      <w:r w:rsidRPr="00CC2EBB">
        <w:rPr>
          <w:cs/>
        </w:rPr>
        <w:t>กฎหมายเกี่ยวกับอะไร ประมวลกฎหมายอาญา ว่าด้วยหลักการนับโทษต่อ</w:t>
      </w:r>
    </w:p>
    <w:p w14:paraId="3D617647" w14:textId="77777777" w:rsidR="00CC2EBB" w:rsidRPr="00CC2EBB" w:rsidRDefault="00CC2EBB" w:rsidP="00CC2EBB">
      <w:r w:rsidRPr="00CC2EBB">
        <w:rPr>
          <w:cs/>
        </w:rPr>
        <w:t xml:space="preserve">วิเคราะห์คำพิพากษาฎีกาเลขที่ </w:t>
      </w:r>
      <w:r w:rsidRPr="00CC2EBB">
        <w:t>1330/2500</w:t>
      </w:r>
      <w:r w:rsidRPr="00CC2EBB">
        <w:br/>
      </w:r>
      <w:r w:rsidRPr="00CC2EBB">
        <w:rPr>
          <w:b/>
          <w:bCs/>
          <w:cs/>
        </w:rPr>
        <w:t>ข้อเท็จจริง</w:t>
      </w:r>
      <w:r w:rsidRPr="00CC2EBB">
        <w:br/>
      </w:r>
      <w:r w:rsidRPr="00CC2EBB">
        <w:rPr>
          <w:cs/>
        </w:rPr>
        <w:t>จำเลยมีคดีอาญาหลายคดี และในคดีที่พิจารณานี้มีการร้องขอต่อศาลให้ "นับโทษจำคุกต่อ" จากคดีอีกเรื่องหนึ่งที่จำเลยเคยต้องโทษ</w:t>
      </w:r>
    </w:p>
    <w:p w14:paraId="5F03617A" w14:textId="77777777" w:rsidR="00CC2EBB" w:rsidRPr="00CC2EBB" w:rsidRDefault="00CC2EBB" w:rsidP="00CC2EBB">
      <w:r w:rsidRPr="00CC2EBB">
        <w:rPr>
          <w:b/>
          <w:bCs/>
          <w:cs/>
        </w:rPr>
        <w:t>ข้อกฎหมาย</w:t>
      </w:r>
      <w:r w:rsidRPr="00CC2EBB">
        <w:br/>
      </w:r>
      <w:r w:rsidRPr="00CC2EBB">
        <w:rPr>
          <w:cs/>
        </w:rPr>
        <w:t>หลักการนับโทษต่อ ต้องเป็นกรณีที่ "คดีเรื่องก่อนได้พิพากษาลงโทษจำเลยไว้ก่อนแล้ว" จึงจะสามารถให้โทษในคดีหลังเริ่มนับต่อจากคดีแรกได้ หากคดีแรกยังอยู่ระหว่างพิจารณา (ยังเป็นคดีดำ) ศาลในคดีหลังจะยังไม่สามารถนับโทษต่อได้</w:t>
      </w:r>
    </w:p>
    <w:p w14:paraId="1FBF5D70" w14:textId="77777777" w:rsidR="00CC2EBB" w:rsidRPr="00CC2EBB" w:rsidRDefault="00CC2EBB" w:rsidP="00CC2EBB">
      <w:r w:rsidRPr="00CC2EBB">
        <w:rPr>
          <w:b/>
          <w:bCs/>
          <w:cs/>
        </w:rPr>
        <w:t>ดุลพินิจของศาล</w:t>
      </w:r>
      <w:r w:rsidRPr="00CC2EBB">
        <w:br/>
      </w:r>
      <w:r w:rsidRPr="00CC2EBB">
        <w:rPr>
          <w:cs/>
        </w:rPr>
        <w:t>ศาลฎีกาวินิจฉัยว่า</w:t>
      </w:r>
      <w:r w:rsidRPr="00CC2EBB">
        <w:br/>
      </w:r>
      <w:r w:rsidRPr="00CC2EBB">
        <w:rPr>
          <w:cs/>
        </w:rPr>
        <w:t>แม้ในภายหลังคดีเรื่องก่อนได้มีคำพิพากษาลงโทษจำเลยแล้วก็ตาม แต่ในช่วงเวลาที่คดีหลังมีคำพิพากษานั้น ยังไม่มีหลักฐานในสำนวนว่า "คดีเรื่องก่อนได้พิพากษาลงโทษไว้ก่อนแล้ว" จึงไม่อาจถือว่าเป็นการลงโทษไว้ก่อนเพื่อให้ศาลนับโทษต่อได้</w:t>
      </w:r>
    </w:p>
    <w:p w14:paraId="0B705C8B" w14:textId="77777777" w:rsidR="00CC2EBB" w:rsidRPr="00CC2EBB" w:rsidRDefault="00CC2EBB" w:rsidP="00CC2EBB">
      <w:r w:rsidRPr="00CC2EBB">
        <w:rPr>
          <w:b/>
          <w:bCs/>
          <w:cs/>
        </w:rPr>
        <w:t>เหตุผลของศาล</w:t>
      </w:r>
      <w:r w:rsidRPr="00CC2EBB">
        <w:br/>
      </w:r>
      <w:r w:rsidRPr="00CC2EBB">
        <w:rPr>
          <w:cs/>
        </w:rPr>
        <w:t>ศาลให้เหตุผลว่า การนับโทษต่อเป็นสิทธิในทางกฎหมายที่ต้องอาศัยฐานะความจริงในเวลาพิพากษา ดังนั้น เมื่อคดีแรกยังไม่พิพากษาในขณะศาลพิพากษาคดีหลัง ก็ไม่อาจนับโทษต่อจากคดีแรกได้</w:t>
      </w:r>
    </w:p>
    <w:p w14:paraId="709B0594" w14:textId="77777777" w:rsidR="00CC2EBB" w:rsidRPr="00CC2EBB" w:rsidRDefault="00CC2EBB" w:rsidP="00CC2EBB">
      <w:r w:rsidRPr="00CC2EBB">
        <w:rPr>
          <w:cs/>
        </w:rPr>
        <w:t>สรุปคำพิพากษา</w:t>
      </w:r>
      <w:r w:rsidRPr="00CC2EBB">
        <w:br/>
      </w:r>
      <w:r w:rsidRPr="00CC2EBB">
        <w:rPr>
          <w:cs/>
        </w:rPr>
        <w:t>การจะนับโทษต่อในคดีอาญา ต้องมีคำพิพากษาลงโทษไว้ในคดีเรื่องก่อนก่อนที่จะพิพากษาในคดีเรื่องหลัง หากยังไม่มีคำพิพากษาในคดีแรก แม้ภายหลังจะพิพากษาก็ตาม ก็ไม่สามารถนับโทษต่อได้</w:t>
      </w:r>
    </w:p>
    <w:p w14:paraId="0631EABE" w14:textId="77777777" w:rsidR="00CC2EBB" w:rsidRPr="00CC2EBB" w:rsidRDefault="00CC2EBB" w:rsidP="00CC2EBB">
      <w:r w:rsidRPr="00CC2EBB">
        <w:pict w14:anchorId="50D7064C">
          <v:rect id="_x0000_i1031" style="width:0;height:1.5pt" o:hralign="center" o:hrstd="t" o:hr="t" fillcolor="#a0a0a0" stroked="f"/>
        </w:pict>
      </w:r>
    </w:p>
    <w:p w14:paraId="73D89D4C" w14:textId="68A70437" w:rsidR="002B6232" w:rsidRDefault="00CC2EBB">
      <w:r w:rsidRPr="00CC2EBB">
        <w:rPr>
          <w:cs/>
        </w:rPr>
        <w:lastRenderedPageBreak/>
        <w:t xml:space="preserve">มีปัญหาปรึกษา ทนายภูวงษ์ </w:t>
      </w:r>
      <w:r w:rsidRPr="00CC2EBB">
        <w:t xml:space="preserve">081-803-4097 </w:t>
      </w:r>
      <w:r w:rsidRPr="00CC2EBB">
        <w:rPr>
          <w:cs/>
        </w:rPr>
        <w:t xml:space="preserve">หรือ ไลน์ ไอดี </w:t>
      </w:r>
      <w:r w:rsidRPr="00CC2EBB">
        <w:t>@lawyerpoovong</w:t>
      </w:r>
      <w:r w:rsidRPr="00CC2EBB">
        <w:br/>
      </w:r>
      <w:r w:rsidRPr="00CC2EBB">
        <w:rPr>
          <w:cs/>
        </w:rPr>
        <w:t>ทุกปัญหามีทางออก</w:t>
      </w:r>
      <w:r w:rsidRPr="00CC2EBB">
        <w:br/>
      </w:r>
      <w:r w:rsidRPr="00CC2EBB">
        <w:rPr>
          <w:cs/>
        </w:rPr>
        <w:t>ค้นหาคำพิพากษาฎีกาทั้งหมดได้ที่ “ฎีกาสำคัญ“ ในเว็บไซต์</w:t>
      </w:r>
      <w:r w:rsidRPr="00CC2EBB">
        <w:br/>
      </w:r>
      <w:hyperlink r:id="rId4" w:history="1">
        <w:r w:rsidRPr="00CC2EBB">
          <w:rPr>
            <w:rStyle w:val="Hyperlink"/>
          </w:rPr>
          <w:t>www.</w:t>
        </w:r>
        <w:r w:rsidRPr="00CC2EBB">
          <w:rPr>
            <w:rStyle w:val="Hyperlink"/>
            <w:cs/>
          </w:rPr>
          <w:t>สู้คดี.</w:t>
        </w:r>
        <w:r w:rsidRPr="00CC2EBB">
          <w:rPr>
            <w:rStyle w:val="Hyperlink"/>
          </w:rPr>
          <w:t>com</w:t>
        </w:r>
      </w:hyperlink>
      <w:r w:rsidRPr="00CC2EBB">
        <w:t xml:space="preserve"> </w:t>
      </w:r>
      <w:r w:rsidRPr="00CC2EBB">
        <w:rPr>
          <w:cs/>
        </w:rPr>
        <w:t>และ</w:t>
      </w:r>
      <w:r w:rsidRPr="00CC2EBB">
        <w:t xml:space="preserve"> </w:t>
      </w:r>
      <w:hyperlink r:id="rId5" w:history="1">
        <w:r w:rsidRPr="00CC2EBB">
          <w:rPr>
            <w:rStyle w:val="Hyperlink"/>
          </w:rPr>
          <w:t>www.</w:t>
        </w:r>
        <w:r w:rsidRPr="00CC2EBB">
          <w:rPr>
            <w:rStyle w:val="Hyperlink"/>
            <w:cs/>
          </w:rPr>
          <w:t>ทนายภูวงษ์.</w:t>
        </w:r>
        <w:r w:rsidRPr="00CC2EBB">
          <w:rPr>
            <w:rStyle w:val="Hyperlink"/>
          </w:rPr>
          <w:t>com</w:t>
        </w:r>
      </w:hyperlink>
      <w:r w:rsidRPr="00CC2EBB">
        <w:br/>
      </w:r>
      <w:r w:rsidRPr="00CC2EBB">
        <w:rPr>
          <w:cs/>
        </w:rPr>
        <w:t>หรือลิงค์นี้</w:t>
      </w:r>
      <w:r w:rsidRPr="00CC2EBB">
        <w:t xml:space="preserve"> </w:t>
      </w:r>
      <w:hyperlink r:id="rId6" w:history="1">
        <w:r w:rsidRPr="00CC2EBB">
          <w:rPr>
            <w:rStyle w:val="Hyperlink"/>
          </w:rPr>
          <w:t>www.</w:t>
        </w:r>
        <w:r w:rsidRPr="00CC2EBB">
          <w:rPr>
            <w:rStyle w:val="Hyperlink"/>
            <w:cs/>
          </w:rPr>
          <w:t>สู้คดี.</w:t>
        </w:r>
        <w:r w:rsidRPr="00CC2EBB">
          <w:rPr>
            <w:rStyle w:val="Hyperlink"/>
          </w:rPr>
          <w:t>com/</w:t>
        </w:r>
        <w:r w:rsidRPr="00CC2EBB">
          <w:rPr>
            <w:rStyle w:val="Hyperlink"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2EBB"/>
    <w:rsid w:val="000554F2"/>
    <w:rsid w:val="001C2C6A"/>
    <w:rsid w:val="002B6232"/>
    <w:rsid w:val="00451F88"/>
    <w:rsid w:val="00A43436"/>
    <w:rsid w:val="00AF4A52"/>
    <w:rsid w:val="00CC2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19CD67"/>
  <w15:chartTrackingRefBased/>
  <w15:docId w15:val="{7D9646E4-A116-4D8B-9A12-1B0A9F807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C2EBB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C2EBB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C2EBB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C2EB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C2EB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C2EBB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C2EBB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C2EBB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C2EBB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C2EBB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C2EBB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C2EBB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C2EBB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C2EBB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C2EBB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C2EBB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C2EBB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C2EBB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C2EBB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CC2EBB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CC2EBB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CC2EBB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CC2EBB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C2EBB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C2EBB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CC2EB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C2EB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C2EBB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C2EB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C2EB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C2EB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xn--42c6azd2br0h.com/%E0%B8%8E%E0%B8%B5%E0%B8%81%E0%B8%B2%E0%B8%AA%E0%B8%B3%E0%B8%84%E0%B8%B1%E0%B8%8D" TargetMode="Externa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254</Words>
  <Characters>1449</Characters>
  <Application>Microsoft Office Word</Application>
  <DocSecurity>0</DocSecurity>
  <Lines>12</Lines>
  <Paragraphs>3</Paragraphs>
  <ScaleCrop>false</ScaleCrop>
  <Company/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2025-08-07T00:14:00Z</dcterms:created>
  <dcterms:modified xsi:type="dcterms:W3CDTF">2025-08-07T00:14:00Z</dcterms:modified>
</cp:coreProperties>
</file>