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A9C912" w14:textId="77777777" w:rsidR="00DD47F1" w:rsidRPr="00DD47F1" w:rsidRDefault="00DD47F1" w:rsidP="00DD47F1">
      <w:r w:rsidRPr="00DD47F1">
        <w:rPr>
          <w:cs/>
        </w:rPr>
        <w:t xml:space="preserve">ลำดับที่ </w:t>
      </w:r>
      <w:r w:rsidRPr="00DD47F1">
        <w:t>000830</w:t>
      </w:r>
      <w:r w:rsidRPr="00DD47F1">
        <w:br/>
      </w:r>
      <w:r w:rsidRPr="00DD47F1">
        <w:rPr>
          <w:cs/>
        </w:rPr>
        <w:t>หัวข้อเรื่อง ฆ่าผู้อื่นโดยบันดาลโทสะไม่ต้องมีโทษขั้นต่ำ ศาลใช้ดุลพินิจลงโทษได้ทันทีเมื่อรับสารภาพ</w:t>
      </w:r>
      <w:r w:rsidRPr="00DD47F1">
        <w:br/>
      </w:r>
      <w:r w:rsidRPr="00DD47F1">
        <w:rPr>
          <w:cs/>
        </w:rPr>
        <w:t xml:space="preserve">วิเคราะห์ฎีกาที่ </w:t>
      </w:r>
      <w:r w:rsidRPr="00DD47F1">
        <w:t>11817/2556</w:t>
      </w:r>
      <w:r w:rsidRPr="00DD47F1">
        <w:br/>
      </w:r>
      <w:r w:rsidRPr="00DD47F1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DD47F1">
        <w:t>0818034097</w:t>
      </w:r>
    </w:p>
    <w:p w14:paraId="669379A0" w14:textId="77777777" w:rsidR="00DD47F1" w:rsidRPr="00DD47F1" w:rsidRDefault="00DD47F1" w:rsidP="00DD47F1">
      <w:r w:rsidRPr="00DD47F1">
        <w:rPr>
          <w:cs/>
        </w:rPr>
        <w:t>กฎหมายเกี่ยวกับอะไร</w:t>
      </w:r>
      <w:r w:rsidRPr="00DD47F1">
        <w:br/>
      </w:r>
      <w:r w:rsidRPr="00DD47F1">
        <w:rPr>
          <w:cs/>
        </w:rPr>
        <w:t xml:space="preserve">ประมวลกฎหมายอาญา มาตรา </w:t>
      </w:r>
      <w:r w:rsidRPr="00DD47F1">
        <w:t>72 (</w:t>
      </w:r>
      <w:r w:rsidRPr="00DD47F1">
        <w:rPr>
          <w:cs/>
        </w:rPr>
        <w:t>บันดาลโทสะ)</w:t>
      </w:r>
      <w:r w:rsidRPr="00DD47F1">
        <w:t xml:space="preserve">, </w:t>
      </w:r>
      <w:r w:rsidRPr="00DD47F1">
        <w:rPr>
          <w:cs/>
        </w:rPr>
        <w:t xml:space="preserve">มาตรา </w:t>
      </w:r>
      <w:r w:rsidRPr="00DD47F1">
        <w:t>288 (</w:t>
      </w:r>
      <w:r w:rsidRPr="00DD47F1">
        <w:rPr>
          <w:cs/>
        </w:rPr>
        <w:t xml:space="preserve">ฆ่าผู้อื่น) และประมวลกฎหมายวิธีพิจารณาความอาญา มาตรา </w:t>
      </w:r>
      <w:r w:rsidRPr="00DD47F1">
        <w:t xml:space="preserve">176 </w:t>
      </w:r>
      <w:r w:rsidRPr="00DD47F1">
        <w:rPr>
          <w:cs/>
        </w:rPr>
        <w:t>วรรคหนึ่ง (รับสารภาพไม่ต้องสืบพยาน)</w:t>
      </w:r>
    </w:p>
    <w:p w14:paraId="42ADD0E8" w14:textId="77777777" w:rsidR="00DD47F1" w:rsidRPr="00DD47F1" w:rsidRDefault="00DD47F1" w:rsidP="00DD47F1">
      <w:r w:rsidRPr="00DD47F1">
        <w:rPr>
          <w:cs/>
        </w:rPr>
        <w:t xml:space="preserve">วิเคราะห์คำพิพากษาฎีกาที่ </w:t>
      </w:r>
      <w:r w:rsidRPr="00DD47F1">
        <w:t>11817/2556</w:t>
      </w:r>
      <w:r w:rsidRPr="00DD47F1">
        <w:br/>
      </w:r>
      <w:r w:rsidRPr="00DD47F1">
        <w:rPr>
          <w:cs/>
        </w:rPr>
        <w:t>ข้อเท็จจริง</w:t>
      </w:r>
      <w:r w:rsidRPr="00DD47F1">
        <w:br/>
      </w:r>
      <w:r w:rsidRPr="00DD47F1">
        <w:rPr>
          <w:cs/>
        </w:rPr>
        <w:t>จำเลยถูกฟ้องในข้อหาฆ่าผู้อื่นโดยบันดาลโทสะ ซึ่งเป็นกรณีที่ศาลสามารถลงโทษน้อยกว่าที่กฎหมายกำหนดไว้ได้ เนื่องจากไม่ใช่ความผิดที่มีอัตราโทษขั้นต่ำ</w:t>
      </w:r>
    </w:p>
    <w:p w14:paraId="21342FB2" w14:textId="77777777" w:rsidR="00DD47F1" w:rsidRPr="00DD47F1" w:rsidRDefault="00DD47F1" w:rsidP="00DD47F1">
      <w:r w:rsidRPr="00DD47F1">
        <w:rPr>
          <w:cs/>
        </w:rPr>
        <w:t>ข้อกฎหมายและดุลพินิจของศาล</w:t>
      </w:r>
      <w:r w:rsidRPr="00DD47F1">
        <w:br/>
      </w:r>
      <w:r w:rsidRPr="00DD47F1">
        <w:rPr>
          <w:cs/>
        </w:rPr>
        <w:t xml:space="preserve">ศาลพิจารณาว่าความผิดฐานฆ่าผู้อื่นโดยบันดาลโทสะตามประมวลกฎหมายอาญา มาตรา </w:t>
      </w:r>
      <w:r w:rsidRPr="00DD47F1">
        <w:t xml:space="preserve">72 </w:t>
      </w:r>
      <w:r w:rsidRPr="00DD47F1">
        <w:rPr>
          <w:cs/>
        </w:rPr>
        <w:t xml:space="preserve">และ </w:t>
      </w:r>
      <w:r w:rsidRPr="00DD47F1">
        <w:t xml:space="preserve">288 </w:t>
      </w:r>
      <w:r w:rsidRPr="00DD47F1">
        <w:rPr>
          <w:cs/>
        </w:rPr>
        <w:t xml:space="preserve">ไม่ได้กำหนดอัตราโทษขั้นต่ำไว้โดยเฉพาะ อีกทั้งมาตรา </w:t>
      </w:r>
      <w:r w:rsidRPr="00DD47F1">
        <w:t xml:space="preserve">72 </w:t>
      </w:r>
      <w:r w:rsidRPr="00DD47F1">
        <w:rPr>
          <w:cs/>
        </w:rPr>
        <w:t>ให้อำนาจศาลลดโทษได้ตามดุลพินิจเมื่อจำเลยกระทำความผิดเพราะเหตุบันดาลโทสะ ซึ่งเป็นเหตุลดโทษโดยกฎหมายกำหนดไว้</w:t>
      </w:r>
      <w:r w:rsidRPr="00DD47F1">
        <w:br/>
      </w:r>
      <w:r w:rsidRPr="00DD47F1">
        <w:rPr>
          <w:cs/>
        </w:rPr>
        <w:t xml:space="preserve">เมื่อจำเลยให้การรับสารภาพ ศาลมีอำนาจพิพากษาลงโทษจำเลยได้ทันที โดยไม่จำเป็นต้องสืบพยานหลักฐานต่อไป ตาม ป.วิ.อ. มาตรา </w:t>
      </w:r>
      <w:r w:rsidRPr="00DD47F1">
        <w:t xml:space="preserve">176 </w:t>
      </w:r>
      <w:r w:rsidRPr="00DD47F1">
        <w:rPr>
          <w:cs/>
        </w:rPr>
        <w:t>วรรคหนึ่ง ซึ่งเป็นบทบัญญัติเกี่ยวกับการดำเนินกระบวนพิจารณาในกรณีที่จำเลยรับสารภาพชัดแจ้ง</w:t>
      </w:r>
    </w:p>
    <w:p w14:paraId="6A168A37" w14:textId="77777777" w:rsidR="00DD47F1" w:rsidRPr="00DD47F1" w:rsidRDefault="00DD47F1" w:rsidP="00DD47F1">
      <w:r w:rsidRPr="00DD47F1">
        <w:rPr>
          <w:cs/>
        </w:rPr>
        <w:t>สรุปคำพิพากษา</w:t>
      </w:r>
      <w:r w:rsidRPr="00DD47F1">
        <w:br/>
      </w:r>
      <w:r w:rsidRPr="00DD47F1">
        <w:rPr>
          <w:cs/>
        </w:rPr>
        <w:t xml:space="preserve">ศาลรับฟังข้อเท็จจริงว่าจำเลยกระทำความผิดฐานฆ่าผู้อื่นโดยบันดาลโทสะ ตาม </w:t>
      </w:r>
      <w:proofErr w:type="spellStart"/>
      <w:r w:rsidRPr="00DD47F1">
        <w:rPr>
          <w:cs/>
        </w:rPr>
        <w:t>ป.อ</w:t>
      </w:r>
      <w:proofErr w:type="spellEnd"/>
      <w:r w:rsidRPr="00DD47F1">
        <w:rPr>
          <w:cs/>
        </w:rPr>
        <w:t xml:space="preserve">. มาตรา </w:t>
      </w:r>
      <w:r w:rsidRPr="00DD47F1">
        <w:t xml:space="preserve">72, 288 </w:t>
      </w:r>
      <w:r w:rsidRPr="00DD47F1">
        <w:rPr>
          <w:cs/>
        </w:rPr>
        <w:t>เมื่อจำเลยให้การรับสารภาพ ศาลมีอำนาจลงโทษได้ทันทีโดยไม่ต้องสืบพยานเพิ่มเติม และไม่มีข้อจำกัดเรื่องโทษขั้นต่ำในกรณีนี้</w:t>
      </w:r>
    </w:p>
    <w:p w14:paraId="275099AC" w14:textId="2793405C" w:rsidR="002B6232" w:rsidRDefault="00DD47F1">
      <w:pPr>
        <w:rPr>
          <w:rFonts w:hint="cs"/>
        </w:rPr>
      </w:pPr>
      <w:r w:rsidRPr="00DD47F1">
        <w:rPr>
          <w:b/>
          <w:bCs/>
          <w:cs/>
        </w:rPr>
        <w:t xml:space="preserve">มีปัญหาปรึกษา ทนายภูวงษ์ </w:t>
      </w:r>
      <w:r w:rsidRPr="00DD47F1">
        <w:rPr>
          <w:b/>
          <w:bCs/>
        </w:rPr>
        <w:t xml:space="preserve">081-803-4097 </w:t>
      </w:r>
      <w:r w:rsidRPr="00DD47F1">
        <w:rPr>
          <w:b/>
          <w:bCs/>
          <w:cs/>
        </w:rPr>
        <w:t xml:space="preserve">หรือ ไลน์ ไอดี </w:t>
      </w:r>
      <w:r w:rsidRPr="00DD47F1">
        <w:rPr>
          <w:b/>
          <w:bCs/>
        </w:rPr>
        <w:t xml:space="preserve">@lawyerpoovong </w:t>
      </w:r>
      <w:r w:rsidRPr="00DD47F1">
        <w:rPr>
          <w:b/>
          <w:bCs/>
          <w:cs/>
        </w:rPr>
        <w:t>ทุกปัญหามีทางออก</w:t>
      </w:r>
      <w:r w:rsidRPr="00DD47F1">
        <w:rPr>
          <w:b/>
          <w:bCs/>
        </w:rPr>
        <w:br/>
      </w:r>
      <w:r w:rsidRPr="00DD47F1">
        <w:rPr>
          <w:b/>
          <w:bCs/>
          <w:cs/>
        </w:rPr>
        <w:lastRenderedPageBreak/>
        <w:t>ค้นหาคำพิพากษาฎีกาทั้งหมดได้ที่ “ฎีกาสำคัญ“ ใน</w:t>
      </w:r>
      <w:proofErr w:type="spellStart"/>
      <w:r w:rsidRPr="00DD47F1">
        <w:rPr>
          <w:b/>
          <w:bCs/>
          <w:cs/>
        </w:rPr>
        <w:t>เวป</w:t>
      </w:r>
      <w:proofErr w:type="spellEnd"/>
      <w:r w:rsidRPr="00DD47F1">
        <w:rPr>
          <w:b/>
          <w:bCs/>
          <w:cs/>
        </w:rPr>
        <w:t>ไซ</w:t>
      </w:r>
      <w:proofErr w:type="spellStart"/>
      <w:r w:rsidRPr="00DD47F1">
        <w:rPr>
          <w:b/>
          <w:bCs/>
          <w:cs/>
        </w:rPr>
        <w:t>ต์</w:t>
      </w:r>
      <w:proofErr w:type="spellEnd"/>
      <w:r w:rsidRPr="00DD47F1">
        <w:rPr>
          <w:b/>
          <w:bCs/>
        </w:rPr>
        <w:t xml:space="preserve"> </w:t>
      </w:r>
      <w:hyperlink r:id="rId4" w:history="1">
        <w:r w:rsidRPr="00DD47F1">
          <w:rPr>
            <w:rStyle w:val="Hyperlink"/>
            <w:b/>
            <w:bCs/>
          </w:rPr>
          <w:t>www.</w:t>
        </w:r>
        <w:r w:rsidRPr="00DD47F1">
          <w:rPr>
            <w:rStyle w:val="Hyperlink"/>
            <w:b/>
            <w:bCs/>
            <w:cs/>
          </w:rPr>
          <w:t>สู้คดี.</w:t>
        </w:r>
        <w:r w:rsidRPr="00DD47F1">
          <w:rPr>
            <w:rStyle w:val="Hyperlink"/>
            <w:b/>
            <w:bCs/>
          </w:rPr>
          <w:t>com</w:t>
        </w:r>
      </w:hyperlink>
      <w:r w:rsidRPr="00DD47F1">
        <w:rPr>
          <w:b/>
          <w:bCs/>
        </w:rPr>
        <w:t xml:space="preserve"> </w:t>
      </w:r>
      <w:r w:rsidRPr="00DD47F1">
        <w:rPr>
          <w:b/>
          <w:bCs/>
          <w:cs/>
        </w:rPr>
        <w:t>และ</w:t>
      </w:r>
      <w:r w:rsidRPr="00DD47F1">
        <w:rPr>
          <w:b/>
          <w:bCs/>
        </w:rPr>
        <w:t xml:space="preserve"> </w:t>
      </w:r>
      <w:hyperlink r:id="rId5" w:history="1">
        <w:r w:rsidRPr="00DD47F1">
          <w:rPr>
            <w:rStyle w:val="Hyperlink"/>
            <w:b/>
            <w:bCs/>
          </w:rPr>
          <w:t>www.</w:t>
        </w:r>
        <w:r w:rsidRPr="00DD47F1">
          <w:rPr>
            <w:rStyle w:val="Hyperlink"/>
            <w:b/>
            <w:bCs/>
            <w:cs/>
          </w:rPr>
          <w:t>ทนายภูวงษ์.</w:t>
        </w:r>
        <w:r w:rsidRPr="00DD47F1">
          <w:rPr>
            <w:rStyle w:val="Hyperlink"/>
            <w:b/>
            <w:bCs/>
          </w:rPr>
          <w:t>com</w:t>
        </w:r>
      </w:hyperlink>
      <w:r w:rsidRPr="00DD47F1">
        <w:rPr>
          <w:b/>
          <w:bCs/>
        </w:rPr>
        <w:t xml:space="preserve"> </w:t>
      </w:r>
      <w:r w:rsidRPr="00DD47F1">
        <w:rPr>
          <w:b/>
          <w:bCs/>
          <w:cs/>
        </w:rPr>
        <w:t>หรือลิงค์นี้</w:t>
      </w:r>
      <w:r w:rsidRPr="00DD47F1">
        <w:rPr>
          <w:b/>
          <w:bCs/>
        </w:rPr>
        <w:t xml:space="preserve"> </w:t>
      </w:r>
      <w:hyperlink r:id="rId6" w:history="1">
        <w:r w:rsidRPr="00DD47F1">
          <w:rPr>
            <w:rStyle w:val="Hyperlink"/>
            <w:b/>
            <w:bCs/>
          </w:rPr>
          <w:t>www.</w:t>
        </w:r>
        <w:r w:rsidRPr="00DD47F1">
          <w:rPr>
            <w:rStyle w:val="Hyperlink"/>
            <w:b/>
            <w:bCs/>
            <w:cs/>
          </w:rPr>
          <w:t>สู้คดี.</w:t>
        </w:r>
        <w:r w:rsidRPr="00DD47F1">
          <w:rPr>
            <w:rStyle w:val="Hyperlink"/>
            <w:b/>
            <w:bCs/>
          </w:rPr>
          <w:t>com/</w:t>
        </w:r>
        <w:r w:rsidRPr="00DD47F1">
          <w:rPr>
            <w:rStyle w:val="Hyperlink"/>
            <w:b/>
            <w:bCs/>
            <w:cs/>
          </w:rPr>
          <w:t>ฎีกาสำคัญ</w:t>
        </w:r>
      </w:hyperlink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47F1"/>
    <w:rsid w:val="000554F2"/>
    <w:rsid w:val="001C2C6A"/>
    <w:rsid w:val="002B6232"/>
    <w:rsid w:val="00A43436"/>
    <w:rsid w:val="00AF4A52"/>
    <w:rsid w:val="00D32FEF"/>
    <w:rsid w:val="00DD47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3D1FCE"/>
  <w15:chartTrackingRefBased/>
  <w15:docId w15:val="{4C6336DD-1105-40C6-B9A8-4B64AA1F05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D47F1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D47F1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D47F1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D47F1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D47F1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D47F1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D47F1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D47F1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D47F1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D47F1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D47F1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D47F1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D47F1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D47F1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D47F1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D47F1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D47F1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D47F1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D47F1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DD47F1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DD47F1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DD47F1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DD47F1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D47F1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D47F1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DD47F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D47F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D47F1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D47F1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DD47F1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D47F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xn--42c6azd2br0h.com/%E0%B8%8E%E0%B8%B5%E0%B8%81%E0%B8%B2%E0%B8%AA%E0%B8%B3%E0%B8%84%E0%B8%B1%E0%B8%8D" TargetMode="External"/><Relationship Id="rId5" Type="http://schemas.openxmlformats.org/officeDocument/2006/relationships/hyperlink" Target="http://www.xn--72c5ag2aj5ap1e5cxk.com/" TargetMode="External"/><Relationship Id="rId4" Type="http://schemas.openxmlformats.org/officeDocument/2006/relationships/hyperlink" Target="http://www.xn--42c6azd2br0h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257</Words>
  <Characters>1470</Characters>
  <Application>Microsoft Office Word</Application>
  <DocSecurity>0</DocSecurity>
  <Lines>12</Lines>
  <Paragraphs>3</Paragraphs>
  <ScaleCrop>false</ScaleCrop>
  <Company/>
  <LinksUpToDate>false</LinksUpToDate>
  <CharactersWithSpaces>1724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2025-08-07T00:30:00Z</dcterms:created>
  <dcterms:modified xsi:type="dcterms:W3CDTF">2025-08-07T00:30:00Z</dcterms:modified>
</cp:coreProperties>
</file>